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690" w14:textId="77777777" w:rsidR="00F70772" w:rsidRPr="000B1F1A" w:rsidRDefault="00F70772">
      <w:pPr>
        <w:rPr>
          <w:color w:val="000000" w:themeColor="text1"/>
          <w:sz w:val="22"/>
          <w:szCs w:val="22"/>
          <w:lang w:val="en-US"/>
        </w:rPr>
      </w:pPr>
    </w:p>
    <w:p w14:paraId="468EE3BA" w14:textId="77777777" w:rsidR="00F70772" w:rsidRPr="000B1F1A" w:rsidRDefault="00F70772">
      <w:pPr>
        <w:rPr>
          <w:rFonts w:ascii="Arial" w:hAnsi="Arial" w:cs="Arial"/>
          <w:color w:val="000000" w:themeColor="text1"/>
          <w:sz w:val="22"/>
          <w:szCs w:val="22"/>
          <w:lang w:val="en-US"/>
        </w:rPr>
        <w:sectPr w:rsidR="00F70772" w:rsidRPr="000B1F1A" w:rsidSect="00BC4FFC">
          <w:footerReference w:type="default" r:id="rId6"/>
          <w:headerReference w:type="first" r:id="rId7"/>
          <w:footerReference w:type="first" r:id="rId8"/>
          <w:type w:val="continuous"/>
          <w:pgSz w:w="11906" w:h="16838" w:code="9"/>
          <w:pgMar w:top="1418" w:right="397" w:bottom="1134" w:left="397" w:header="284" w:footer="655" w:gutter="0"/>
          <w:cols w:space="708"/>
          <w:titlePg/>
          <w:docGrid w:linePitch="360"/>
        </w:sectPr>
      </w:pPr>
    </w:p>
    <w:p w14:paraId="61DB7D16" w14:textId="77777777" w:rsidR="000B1F1A" w:rsidRDefault="000B1F1A" w:rsidP="00163A28">
      <w:pPr>
        <w:pStyle w:val="StandardWeb"/>
        <w:spacing w:line="480" w:lineRule="auto"/>
        <w:jc w:val="both"/>
        <w:rPr>
          <w:rFonts w:ascii="DINPro-Regular" w:hAnsi="DINPro-Regular"/>
          <w:color w:val="000000" w:themeColor="text1"/>
          <w:sz w:val="22"/>
          <w:szCs w:val="22"/>
          <w:lang w:val="en-US"/>
        </w:rPr>
      </w:pPr>
    </w:p>
    <w:p w14:paraId="7A7FD698" w14:textId="45D42B75" w:rsidR="000B1F1A" w:rsidRDefault="00DB05D8" w:rsidP="00BE2816">
      <w:pPr>
        <w:pStyle w:val="StandardWeb"/>
        <w:jc w:val="both"/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</w:pPr>
      <w:r w:rsidRPr="007B6A3E">
        <w:rPr>
          <w:rFonts w:ascii="DINPro-Regular" w:hAnsi="DINPro-Regular"/>
          <w:b/>
          <w:color w:val="000000" w:themeColor="text1"/>
          <w:sz w:val="22"/>
          <w:szCs w:val="22"/>
          <w:lang w:val="en-US"/>
        </w:rPr>
        <w:t>VERITÀ BAROQUE Ensemble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is an international pool of soloists bound by a mission of</w:t>
      </w:r>
      <w:r w:rsid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contextualizing baroque chamber music in the 21st century.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</w:p>
    <w:p w14:paraId="7F2E9B8C" w14:textId="77777777" w:rsidR="000B1F1A" w:rsidRDefault="00DB05D8" w:rsidP="00BE2816">
      <w:pPr>
        <w:pStyle w:val="StandardWeb"/>
        <w:jc w:val="both"/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</w:pP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While revolutionizing concert experience by employing cutting-edge technology, such as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immersive sound and </w:t>
      </w:r>
      <w:proofErr w:type="gramStart"/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360 degree</w:t>
      </w:r>
      <w:proofErr w:type="gramEnd"/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video registering, this vibrant collective focuses on achieving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an unprecedented quality of artistic expression. Known for their rigorous programing, this unique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ensemble combines the jewels of Baroque era repertoire with newly commissioned works,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achieving the necessary relatability from the future generations of concert goers.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</w:p>
    <w:p w14:paraId="6B5F7198" w14:textId="77777777" w:rsidR="000B1F1A" w:rsidRDefault="00DB05D8" w:rsidP="00BE2816">
      <w:pPr>
        <w:pStyle w:val="StandardWeb"/>
        <w:jc w:val="both"/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</w:pP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Established in the middle of pandemic by flutist Taya König-Tarasevich and cellist Bartolomeo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Dandolo</w:t>
      </w:r>
      <w:proofErr w:type="spellEnd"/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Marchesi, this ensemble rapidly captured the finest of next generation baroque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musicians, and together got the reputation as one of world’s premier ensembles. A collective of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constantly altering, yet highly acclaimed artists has been known for their innovative approach to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music making that goes far beyond the walls of any concert hall.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</w:p>
    <w:p w14:paraId="56C44A48" w14:textId="77777777" w:rsidR="000B1F1A" w:rsidRDefault="00DB05D8" w:rsidP="00BE2816">
      <w:pPr>
        <w:pStyle w:val="StandardWeb"/>
        <w:jc w:val="both"/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</w:pP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In 2021, together with Motor Music Productions, VERITÀ BAROQUE attempts to revolutionize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concert experience by producing immersive films of unprecedented quality available for general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audiences around the world free of charge. The mission of this highly unusual ensemble is to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contextualize baroque music in the XXI century, making it accessible and relatable while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preserving the core authenticity of periodic styles.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</w:p>
    <w:p w14:paraId="5E9BBA4D" w14:textId="1CCC6355" w:rsidR="00DB05D8" w:rsidRPr="000B1F1A" w:rsidRDefault="00DB05D8" w:rsidP="00BE2816">
      <w:pPr>
        <w:pStyle w:val="StandardWeb"/>
        <w:jc w:val="both"/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</w:pP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VERITÀ BAROQUE’s devotion to performing contemporary music in baroque style has led them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to collaborations with composers such as Marc </w:t>
      </w:r>
      <w:proofErr w:type="spellStart"/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Migó</w:t>
      </w:r>
      <w:proofErr w:type="spellEnd"/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, Nicola </w:t>
      </w:r>
      <w:proofErr w:type="spellStart"/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Canzano</w:t>
      </w:r>
      <w:proofErr w:type="spellEnd"/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, Thomas </w:t>
      </w:r>
      <w:proofErr w:type="spellStart"/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Chabalier</w:t>
      </w:r>
      <w:proofErr w:type="spellEnd"/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among many others. The upcoming season’s engagements of this collective include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performances 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in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Paris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, </w:t>
      </w:r>
      <w:r w:rsidR="007978E2"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Bad </w:t>
      </w:r>
      <w:proofErr w:type="spellStart"/>
      <w:r w:rsidR="007978E2"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Bevensen</w:t>
      </w:r>
      <w:proofErr w:type="spellEnd"/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, </w:t>
      </w:r>
      <w:r w:rsidR="007978E2"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Cologne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, and </w:t>
      </w:r>
      <w:r w:rsidR="007978E2"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Barcelona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, </w:t>
      </w:r>
      <w:r w:rsidR="009F292E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as well as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the launch of VERITÀ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Academy in summer of 2023.</w:t>
      </w: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</w:p>
    <w:p w14:paraId="1F818BE4" w14:textId="5C1CF97B" w:rsidR="00DB05D8" w:rsidRPr="00DB05D8" w:rsidRDefault="00DB05D8" w:rsidP="00BE2816">
      <w:pPr>
        <w:pStyle w:val="StandardWeb"/>
        <w:jc w:val="both"/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</w:pPr>
      <w:r w:rsidRPr="00DB05D8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BECAUSE WE BELIEVE IN TRUTH</w:t>
      </w:r>
    </w:p>
    <w:p w14:paraId="093778BD" w14:textId="47E067A5" w:rsidR="00DB05D8" w:rsidRPr="000B1F1A" w:rsidRDefault="00DB05D8" w:rsidP="00BE2816">
      <w:pPr>
        <w:pStyle w:val="StandardWeb"/>
        <w:jc w:val="both"/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</w:pP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WE ARE VERITÀ</w:t>
      </w:r>
    </w:p>
    <w:p w14:paraId="5BE322D6" w14:textId="77777777" w:rsidR="00CD5500" w:rsidRPr="000B1F1A" w:rsidRDefault="00CD5500" w:rsidP="00CD5500">
      <w:pPr>
        <w:pStyle w:val="StandardWeb"/>
        <w:jc w:val="right"/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</w:pPr>
    </w:p>
    <w:p w14:paraId="08A6F380" w14:textId="07D81B6B" w:rsidR="00A93616" w:rsidRPr="000B1F1A" w:rsidRDefault="00A93616" w:rsidP="00A93616">
      <w:pPr>
        <w:pStyle w:val="StandardWeb"/>
        <w:jc w:val="right"/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</w:pP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 xml:space="preserve"> </w:t>
      </w:r>
    </w:p>
    <w:p w14:paraId="7057EA44" w14:textId="4633DE23" w:rsidR="005508B3" w:rsidRPr="000B1F1A" w:rsidRDefault="00A93616" w:rsidP="00A93616">
      <w:pPr>
        <w:pStyle w:val="StandardWeb"/>
        <w:jc w:val="right"/>
        <w:rPr>
          <w:rFonts w:ascii="DINPro-Regular" w:hAnsi="DINPro-Regular"/>
          <w:color w:val="000000" w:themeColor="text1"/>
          <w:sz w:val="22"/>
          <w:szCs w:val="22"/>
          <w:lang w:val="en-US"/>
        </w:rPr>
      </w:pPr>
      <w:r w:rsidRPr="000B1F1A">
        <w:rPr>
          <w:rFonts w:ascii="DINPro-Regular" w:hAnsi="DINPro-Regular"/>
          <w:bCs/>
          <w:color w:val="000000" w:themeColor="text1"/>
          <w:sz w:val="22"/>
          <w:szCs w:val="22"/>
          <w:lang w:val="en-US"/>
        </w:rPr>
        <w:t>Season</w:t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 xml:space="preserve"> 20</w:t>
      </w:r>
      <w:r w:rsidR="00947AA6"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>2</w:t>
      </w:r>
      <w:r w:rsidR="009A25DA"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>3</w:t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>/202</w:t>
      </w:r>
      <w:r w:rsidR="009A25DA"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>4</w:t>
      </w:r>
    </w:p>
    <w:p w14:paraId="7EA9D4B3" w14:textId="216F3537" w:rsidR="005508B3" w:rsidRPr="000B1F1A" w:rsidRDefault="005508B3" w:rsidP="005508B3">
      <w:pPr>
        <w:pStyle w:val="StandardWeb"/>
        <w:jc w:val="right"/>
        <w:rPr>
          <w:rFonts w:ascii="DINPro-Regular" w:hAnsi="DINPro-Regular"/>
          <w:color w:val="000000" w:themeColor="text1"/>
          <w:sz w:val="22"/>
          <w:szCs w:val="22"/>
          <w:lang w:val="en-US"/>
        </w:rPr>
      </w:pP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>www.kaechartists.com</w:t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ab/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ab/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ab/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ab/>
      </w:r>
      <w:r w:rsidR="000B1F1A"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 xml:space="preserve">                            www.veritaensemble.com</w:t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ab/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ab/>
      </w:r>
      <w:r w:rsidR="000B1F1A"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>https://youtube.com/@veritaensemble2464</w:t>
      </w:r>
    </w:p>
    <w:p w14:paraId="09CF76C5" w14:textId="7E5E04FF" w:rsidR="005508B3" w:rsidRPr="000B1F1A" w:rsidRDefault="00CD5500" w:rsidP="005508B3">
      <w:pPr>
        <w:pStyle w:val="StandardWeb"/>
        <w:jc w:val="both"/>
        <w:rPr>
          <w:rFonts w:ascii="DINPro-Regular" w:hAnsi="DINPro-Regular"/>
          <w:color w:val="000000" w:themeColor="text1"/>
          <w:sz w:val="22"/>
          <w:szCs w:val="22"/>
          <w:lang w:val="en-US"/>
        </w:rPr>
      </w:pP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ab/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ab/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ab/>
      </w:r>
      <w:r w:rsidRPr="000B1F1A">
        <w:rPr>
          <w:rFonts w:ascii="DINPro-Regular" w:hAnsi="DINPro-Regular"/>
          <w:color w:val="000000" w:themeColor="text1"/>
          <w:sz w:val="22"/>
          <w:szCs w:val="22"/>
          <w:lang w:val="en-US"/>
        </w:rPr>
        <w:tab/>
      </w:r>
    </w:p>
    <w:sectPr w:rsidR="005508B3" w:rsidRPr="000B1F1A" w:rsidSect="00BC4FFC">
      <w:type w:val="continuous"/>
      <w:pgSz w:w="11906" w:h="16838" w:code="9"/>
      <w:pgMar w:top="1418" w:right="1418" w:bottom="567" w:left="1418" w:header="709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EA02" w14:textId="77777777" w:rsidR="008A3DA1" w:rsidRDefault="008A3DA1">
      <w:r>
        <w:separator/>
      </w:r>
    </w:p>
  </w:endnote>
  <w:endnote w:type="continuationSeparator" w:id="0">
    <w:p w14:paraId="52775AD0" w14:textId="77777777" w:rsidR="008A3DA1" w:rsidRDefault="008A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2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k ITCKabel 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INPro-Regular">
    <w:altName w:val="﷽﷽﷽﷽﷽﷽﷽﷽egular"/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FC8B" w14:textId="00799C9E" w:rsidR="003427AE" w:rsidRPr="00CC5727" w:rsidRDefault="003427AE" w:rsidP="004C7AA8">
    <w:pPr>
      <w:pStyle w:val="Fuzeile"/>
      <w:jc w:val="center"/>
      <w:rPr>
        <w:rFonts w:ascii="Arial Narrow" w:hAnsi="Arial Narrow"/>
        <w:sz w:val="18"/>
      </w:rPr>
    </w:pPr>
    <w:r w:rsidRPr="00CC5727">
      <w:rPr>
        <w:rFonts w:ascii="Arial Narrow" w:hAnsi="Arial Narrow"/>
        <w:sz w:val="18"/>
      </w:rPr>
      <w:t>______________________________________________________________________________________________________________</w:t>
    </w:r>
  </w:p>
  <w:p w14:paraId="2C852582" w14:textId="734FC99D" w:rsidR="003427AE" w:rsidRPr="00CC5727" w:rsidRDefault="003427AE">
    <w:pPr>
      <w:pStyle w:val="Fuzeile"/>
      <w:jc w:val="center"/>
      <w:rPr>
        <w:rFonts w:ascii="Bk ITCKabel Book" w:hAnsi="Bk ITCKabel Book" w:cs="Arial"/>
        <w:sz w:val="18"/>
      </w:rPr>
    </w:pPr>
    <w:r w:rsidRPr="00CC5727">
      <w:rPr>
        <w:rFonts w:ascii="Bk ITCKabel Book" w:hAnsi="Bk ITCKabel Book" w:cs="Arial"/>
        <w:bCs/>
        <w:sz w:val="18"/>
      </w:rPr>
      <w:t>S</w:t>
    </w:r>
    <w:r w:rsidR="00947AA6">
      <w:rPr>
        <w:rFonts w:ascii="Bk ITCKabel Book" w:hAnsi="Bk ITCKabel Book" w:cs="Arial"/>
        <w:bCs/>
        <w:sz w:val="18"/>
      </w:rPr>
      <w:t>panheimstr.</w:t>
    </w:r>
    <w:r w:rsidRPr="00CC5727">
      <w:rPr>
        <w:rFonts w:ascii="Bk ITCKabel Book" w:hAnsi="Bk ITCKabel Book" w:cs="Arial"/>
        <w:bCs/>
        <w:sz w:val="18"/>
      </w:rPr>
      <w:t xml:space="preserve"> </w:t>
    </w:r>
    <w:r w:rsidR="00947AA6">
      <w:rPr>
        <w:rFonts w:ascii="Bk ITCKabel Book" w:hAnsi="Bk ITCKabel Book" w:cs="Arial"/>
        <w:bCs/>
        <w:sz w:val="18"/>
      </w:rPr>
      <w:t>1</w:t>
    </w:r>
    <w:r w:rsidRPr="00CC5727">
      <w:rPr>
        <w:rFonts w:ascii="Bk ITCKabel Book" w:hAnsi="Bk ITCKabel Book" w:cs="Arial"/>
        <w:bCs/>
        <w:sz w:val="18"/>
      </w:rPr>
      <w:t xml:space="preserve">,  </w:t>
    </w:r>
    <w:r w:rsidR="00947AA6">
      <w:rPr>
        <w:rFonts w:ascii="Bk ITCKabel Book" w:hAnsi="Bk ITCKabel Book" w:cs="Arial"/>
        <w:bCs/>
        <w:sz w:val="18"/>
      </w:rPr>
      <w:t>13357</w:t>
    </w:r>
    <w:r w:rsidRPr="00CC5727">
      <w:rPr>
        <w:rFonts w:ascii="Bk ITCKabel Book" w:hAnsi="Bk ITCKabel Book" w:cs="Arial"/>
        <w:bCs/>
        <w:sz w:val="18"/>
      </w:rPr>
      <w:t xml:space="preserve"> </w:t>
    </w:r>
    <w:r w:rsidR="00947AA6">
      <w:rPr>
        <w:rFonts w:ascii="Bk ITCKabel Book" w:hAnsi="Bk ITCKabel Book" w:cs="Arial"/>
        <w:bCs/>
        <w:sz w:val="18"/>
      </w:rPr>
      <w:t>Berlin</w:t>
    </w:r>
    <w:r w:rsidRPr="00CC5727">
      <w:rPr>
        <w:rFonts w:ascii="Bk ITCKabel Book" w:hAnsi="Bk ITCKabel Book" w:cs="Arial"/>
        <w:sz w:val="18"/>
      </w:rPr>
      <w:t>,  Germany,  Tel.: +49-</w:t>
    </w:r>
    <w:r w:rsidR="00947AA6">
      <w:rPr>
        <w:rFonts w:ascii="Bk ITCKabel Book" w:hAnsi="Bk ITCKabel Book" w:cs="Arial"/>
        <w:sz w:val="18"/>
      </w:rPr>
      <w:t>3</w:t>
    </w:r>
    <w:r w:rsidRPr="00CC5727">
      <w:rPr>
        <w:rFonts w:ascii="Bk ITCKabel Book" w:hAnsi="Bk ITCKabel Book" w:cs="Arial"/>
        <w:sz w:val="18"/>
      </w:rPr>
      <w:t>0/</w:t>
    </w:r>
    <w:r w:rsidR="00947AA6">
      <w:rPr>
        <w:rFonts w:ascii="Bk ITCKabel Book" w:hAnsi="Bk ITCKabel Book" w:cs="Arial"/>
        <w:sz w:val="18"/>
      </w:rPr>
      <w:t>49</w:t>
    </w:r>
    <w:r w:rsidRPr="00CC5727">
      <w:rPr>
        <w:rFonts w:ascii="Bk ITCKabel Book" w:hAnsi="Bk ITCKabel Book" w:cs="Arial"/>
        <w:sz w:val="18"/>
      </w:rPr>
      <w:t xml:space="preserve"> </w:t>
    </w:r>
    <w:r w:rsidR="00947AA6">
      <w:rPr>
        <w:rFonts w:ascii="Bk ITCKabel Book" w:hAnsi="Bk ITCKabel Book" w:cs="Arial"/>
        <w:sz w:val="18"/>
      </w:rPr>
      <w:t>91 81</w:t>
    </w:r>
    <w:r w:rsidRPr="00CC5727">
      <w:rPr>
        <w:rFonts w:ascii="Bk ITCKabel Book" w:hAnsi="Bk ITCKabel Book" w:cs="Arial"/>
        <w:sz w:val="18"/>
      </w:rPr>
      <w:t xml:space="preserve"> </w:t>
    </w:r>
    <w:r w:rsidR="00947AA6">
      <w:rPr>
        <w:rFonts w:ascii="Bk ITCKabel Book" w:hAnsi="Bk ITCKabel Book" w:cs="Arial"/>
        <w:sz w:val="18"/>
      </w:rPr>
      <w:t>20</w:t>
    </w:r>
    <w:r w:rsidRPr="00CC5727">
      <w:rPr>
        <w:rFonts w:ascii="Bk ITCKabel Book" w:hAnsi="Bk ITCKabel Book" w:cs="Arial"/>
        <w:sz w:val="18"/>
      </w:rPr>
      <w:t xml:space="preserve">,  info@kaechartists.com,  www.kaechartists.com </w:t>
    </w:r>
  </w:p>
  <w:p w14:paraId="0AFCAADF" w14:textId="77777777" w:rsidR="003427AE" w:rsidRPr="001A71E4" w:rsidRDefault="003427AE">
    <w:pPr>
      <w:pStyle w:val="Fuzeile"/>
      <w:jc w:val="center"/>
      <w:rPr>
        <w:rFonts w:ascii="Bk ITCKabel Book" w:hAnsi="Bk ITCKabel Book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6E43" w14:textId="77777777" w:rsidR="003427AE" w:rsidRPr="00CC5727" w:rsidRDefault="003427AE" w:rsidP="004875D9">
    <w:pPr>
      <w:pStyle w:val="Fuzeile"/>
      <w:jc w:val="center"/>
      <w:rPr>
        <w:rFonts w:ascii="Arial Narrow" w:hAnsi="Arial Narrow"/>
        <w:sz w:val="18"/>
      </w:rPr>
    </w:pPr>
    <w:r w:rsidRPr="00CC5727">
      <w:rPr>
        <w:rFonts w:ascii="Arial Narrow" w:hAnsi="Arial Narrow"/>
        <w:sz w:val="18"/>
      </w:rPr>
      <w:t>_____________________________________________________________________________________________________________________</w:t>
    </w:r>
  </w:p>
  <w:p w14:paraId="0113D83C" w14:textId="67D93A96" w:rsidR="003427AE" w:rsidRPr="00CC5727" w:rsidRDefault="003427AE" w:rsidP="004875D9">
    <w:pPr>
      <w:pStyle w:val="Fuzeile"/>
      <w:jc w:val="center"/>
      <w:rPr>
        <w:rFonts w:ascii="Bk ITCKabel Book" w:hAnsi="Bk ITCKabel Book" w:cs="Arial"/>
        <w:sz w:val="18"/>
      </w:rPr>
    </w:pPr>
    <w:r w:rsidRPr="00CC5727">
      <w:rPr>
        <w:rFonts w:ascii="Bk ITCKabel Book" w:hAnsi="Bk ITCKabel Book" w:cs="Arial"/>
        <w:bCs/>
        <w:sz w:val="18"/>
      </w:rPr>
      <w:t>S</w:t>
    </w:r>
    <w:r w:rsidR="00947AA6">
      <w:rPr>
        <w:rFonts w:ascii="Bk ITCKabel Book" w:hAnsi="Bk ITCKabel Book" w:cs="Arial"/>
        <w:bCs/>
        <w:sz w:val="18"/>
      </w:rPr>
      <w:t>panheimstr.</w:t>
    </w:r>
    <w:r w:rsidRPr="00CC5727">
      <w:rPr>
        <w:rFonts w:ascii="Bk ITCKabel Book" w:hAnsi="Bk ITCKabel Book" w:cs="Arial"/>
        <w:bCs/>
        <w:sz w:val="18"/>
      </w:rPr>
      <w:t xml:space="preserve"> </w:t>
    </w:r>
    <w:r w:rsidR="00947AA6">
      <w:rPr>
        <w:rFonts w:ascii="Bk ITCKabel Book" w:hAnsi="Bk ITCKabel Book" w:cs="Arial"/>
        <w:bCs/>
        <w:sz w:val="18"/>
      </w:rPr>
      <w:t>1</w:t>
    </w:r>
    <w:r w:rsidRPr="00CC5727">
      <w:rPr>
        <w:rFonts w:ascii="Bk ITCKabel Book" w:hAnsi="Bk ITCKabel Book" w:cs="Arial"/>
        <w:bCs/>
        <w:sz w:val="18"/>
      </w:rPr>
      <w:t xml:space="preserve">,  </w:t>
    </w:r>
    <w:r w:rsidR="00947AA6">
      <w:rPr>
        <w:rFonts w:ascii="Bk ITCKabel Book" w:hAnsi="Bk ITCKabel Book" w:cs="Arial"/>
        <w:bCs/>
        <w:sz w:val="18"/>
      </w:rPr>
      <w:t>13357</w:t>
    </w:r>
    <w:r w:rsidRPr="00CC5727">
      <w:rPr>
        <w:rFonts w:ascii="Bk ITCKabel Book" w:hAnsi="Bk ITCKabel Book" w:cs="Arial"/>
        <w:bCs/>
        <w:sz w:val="18"/>
      </w:rPr>
      <w:t xml:space="preserve"> </w:t>
    </w:r>
    <w:r w:rsidR="00947AA6">
      <w:rPr>
        <w:rFonts w:ascii="Bk ITCKabel Book" w:hAnsi="Bk ITCKabel Book" w:cs="Arial"/>
        <w:bCs/>
        <w:sz w:val="18"/>
      </w:rPr>
      <w:t>Berlin</w:t>
    </w:r>
    <w:r w:rsidRPr="00CC5727">
      <w:rPr>
        <w:rFonts w:ascii="Bk ITCKabel Book" w:hAnsi="Bk ITCKabel Book" w:cs="Arial"/>
        <w:sz w:val="18"/>
      </w:rPr>
      <w:t>,  Germany,  Tel.: +49-</w:t>
    </w:r>
    <w:r w:rsidR="00947AA6">
      <w:rPr>
        <w:rFonts w:ascii="Bk ITCKabel Book" w:hAnsi="Bk ITCKabel Book" w:cs="Arial"/>
        <w:sz w:val="18"/>
      </w:rPr>
      <w:t>3</w:t>
    </w:r>
    <w:r w:rsidRPr="00CC5727">
      <w:rPr>
        <w:rFonts w:ascii="Bk ITCKabel Book" w:hAnsi="Bk ITCKabel Book" w:cs="Arial"/>
        <w:sz w:val="18"/>
      </w:rPr>
      <w:t>0/</w:t>
    </w:r>
    <w:r w:rsidR="00947AA6">
      <w:rPr>
        <w:rFonts w:ascii="Bk ITCKabel Book" w:hAnsi="Bk ITCKabel Book" w:cs="Arial"/>
        <w:sz w:val="18"/>
      </w:rPr>
      <w:t>49</w:t>
    </w:r>
    <w:r w:rsidRPr="00CC5727">
      <w:rPr>
        <w:rFonts w:ascii="Bk ITCKabel Book" w:hAnsi="Bk ITCKabel Book" w:cs="Arial"/>
        <w:sz w:val="18"/>
      </w:rPr>
      <w:t xml:space="preserve"> </w:t>
    </w:r>
    <w:r w:rsidR="00947AA6">
      <w:rPr>
        <w:rFonts w:ascii="Bk ITCKabel Book" w:hAnsi="Bk ITCKabel Book" w:cs="Arial"/>
        <w:sz w:val="18"/>
      </w:rPr>
      <w:t>91</w:t>
    </w:r>
    <w:r w:rsidRPr="00CC5727">
      <w:rPr>
        <w:rFonts w:ascii="Bk ITCKabel Book" w:hAnsi="Bk ITCKabel Book" w:cs="Arial"/>
        <w:sz w:val="18"/>
      </w:rPr>
      <w:t xml:space="preserve"> </w:t>
    </w:r>
    <w:r w:rsidR="00947AA6">
      <w:rPr>
        <w:rFonts w:ascii="Bk ITCKabel Book" w:hAnsi="Bk ITCKabel Book" w:cs="Arial"/>
        <w:sz w:val="18"/>
      </w:rPr>
      <w:t>81</w:t>
    </w:r>
    <w:r w:rsidRPr="00CC5727">
      <w:rPr>
        <w:rFonts w:ascii="Bk ITCKabel Book" w:hAnsi="Bk ITCKabel Book" w:cs="Arial"/>
        <w:sz w:val="18"/>
      </w:rPr>
      <w:t xml:space="preserve"> </w:t>
    </w:r>
    <w:r w:rsidR="00947AA6">
      <w:rPr>
        <w:rFonts w:ascii="Bk ITCKabel Book" w:hAnsi="Bk ITCKabel Book" w:cs="Arial"/>
        <w:sz w:val="18"/>
      </w:rPr>
      <w:t>20</w:t>
    </w:r>
    <w:r w:rsidRPr="00CC5727">
      <w:rPr>
        <w:rFonts w:ascii="Bk ITCKabel Book" w:hAnsi="Bk ITCKabel Book" w:cs="Arial"/>
        <w:sz w:val="18"/>
      </w:rPr>
      <w:t xml:space="preserve">,  info@kaechartists.com,  www.kaechartists.com </w:t>
    </w:r>
  </w:p>
  <w:p w14:paraId="715B2BBE" w14:textId="77777777" w:rsidR="003427AE" w:rsidRPr="001A71E4" w:rsidRDefault="003427AE" w:rsidP="004875D9">
    <w:pPr>
      <w:pStyle w:val="Fuzeile"/>
      <w:jc w:val="center"/>
      <w:rPr>
        <w:rFonts w:ascii="Bk ITCKabel Book" w:hAnsi="Bk ITCKabel Book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975F" w14:textId="77777777" w:rsidR="008A3DA1" w:rsidRDefault="008A3DA1">
      <w:r>
        <w:separator/>
      </w:r>
    </w:p>
  </w:footnote>
  <w:footnote w:type="continuationSeparator" w:id="0">
    <w:p w14:paraId="3DB8D51A" w14:textId="77777777" w:rsidR="008A3DA1" w:rsidRDefault="008A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C17B" w14:textId="15A31C11" w:rsidR="003427AE" w:rsidRDefault="003427AE">
    <w:pPr>
      <w:pStyle w:val="Kopfzeile"/>
    </w:pPr>
    <w:r>
      <w:drawing>
        <wp:inline distT="0" distB="0" distL="0" distR="0" wp14:anchorId="2D78698E" wp14:editId="7A823B10">
          <wp:extent cx="7056120" cy="737504"/>
          <wp:effectExtent l="0" t="0" r="5080" b="0"/>
          <wp:docPr id="1" name="Bild 1" descr="KAP Mai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 Mai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37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0D131" w14:textId="77777777" w:rsidR="003427AE" w:rsidRDefault="003427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0532B3E-F567-4ED2-A6CB-C2831BDA2182}"/>
    <w:docVar w:name="dgnword-eventsink" w:val="398292592"/>
  </w:docVars>
  <w:rsids>
    <w:rsidRoot w:val="002115E0"/>
    <w:rsid w:val="000037B0"/>
    <w:rsid w:val="00034345"/>
    <w:rsid w:val="000574E8"/>
    <w:rsid w:val="00060727"/>
    <w:rsid w:val="00076A42"/>
    <w:rsid w:val="00084474"/>
    <w:rsid w:val="00096AB0"/>
    <w:rsid w:val="000A26BD"/>
    <w:rsid w:val="000A50BD"/>
    <w:rsid w:val="000A719E"/>
    <w:rsid w:val="000B1F1A"/>
    <w:rsid w:val="000C72AA"/>
    <w:rsid w:val="000F7D11"/>
    <w:rsid w:val="00121261"/>
    <w:rsid w:val="001564CB"/>
    <w:rsid w:val="00163A28"/>
    <w:rsid w:val="00167C1C"/>
    <w:rsid w:val="00176042"/>
    <w:rsid w:val="00191905"/>
    <w:rsid w:val="00195A66"/>
    <w:rsid w:val="001A1D33"/>
    <w:rsid w:val="001A71E4"/>
    <w:rsid w:val="001C59D7"/>
    <w:rsid w:val="001C5A91"/>
    <w:rsid w:val="001F373A"/>
    <w:rsid w:val="001F7294"/>
    <w:rsid w:val="002115E0"/>
    <w:rsid w:val="00225641"/>
    <w:rsid w:val="00227544"/>
    <w:rsid w:val="00247194"/>
    <w:rsid w:val="00265951"/>
    <w:rsid w:val="00270501"/>
    <w:rsid w:val="00294BEC"/>
    <w:rsid w:val="00296D8A"/>
    <w:rsid w:val="002D2E1D"/>
    <w:rsid w:val="002F4DD2"/>
    <w:rsid w:val="003427AE"/>
    <w:rsid w:val="003517F5"/>
    <w:rsid w:val="00361E85"/>
    <w:rsid w:val="00367CED"/>
    <w:rsid w:val="00370A24"/>
    <w:rsid w:val="003A1907"/>
    <w:rsid w:val="003C3698"/>
    <w:rsid w:val="003D1E9F"/>
    <w:rsid w:val="003E3B0C"/>
    <w:rsid w:val="00407EFC"/>
    <w:rsid w:val="0043256C"/>
    <w:rsid w:val="004875D9"/>
    <w:rsid w:val="004C7AA8"/>
    <w:rsid w:val="004D181E"/>
    <w:rsid w:val="004E1688"/>
    <w:rsid w:val="004E3377"/>
    <w:rsid w:val="004F4C3C"/>
    <w:rsid w:val="00521979"/>
    <w:rsid w:val="00524F9C"/>
    <w:rsid w:val="00540E76"/>
    <w:rsid w:val="005458CB"/>
    <w:rsid w:val="005508B3"/>
    <w:rsid w:val="005520DF"/>
    <w:rsid w:val="00590F34"/>
    <w:rsid w:val="005970DB"/>
    <w:rsid w:val="005B544E"/>
    <w:rsid w:val="005B7079"/>
    <w:rsid w:val="006028E8"/>
    <w:rsid w:val="0060762C"/>
    <w:rsid w:val="006158CB"/>
    <w:rsid w:val="00641BEA"/>
    <w:rsid w:val="00651511"/>
    <w:rsid w:val="00665390"/>
    <w:rsid w:val="006706C9"/>
    <w:rsid w:val="00693F5A"/>
    <w:rsid w:val="006B01BC"/>
    <w:rsid w:val="0072028F"/>
    <w:rsid w:val="0072043A"/>
    <w:rsid w:val="0072369C"/>
    <w:rsid w:val="00731BE8"/>
    <w:rsid w:val="007464E0"/>
    <w:rsid w:val="00783BF0"/>
    <w:rsid w:val="00784274"/>
    <w:rsid w:val="007978E2"/>
    <w:rsid w:val="007B6A3E"/>
    <w:rsid w:val="007C2FB9"/>
    <w:rsid w:val="007C3AF9"/>
    <w:rsid w:val="007D7AF4"/>
    <w:rsid w:val="007F36F9"/>
    <w:rsid w:val="00806B0C"/>
    <w:rsid w:val="00812D99"/>
    <w:rsid w:val="00816943"/>
    <w:rsid w:val="00825CD1"/>
    <w:rsid w:val="00826C31"/>
    <w:rsid w:val="00850AEC"/>
    <w:rsid w:val="00860732"/>
    <w:rsid w:val="00874BAD"/>
    <w:rsid w:val="008A3DA1"/>
    <w:rsid w:val="008C1D8E"/>
    <w:rsid w:val="008D4692"/>
    <w:rsid w:val="008D57D7"/>
    <w:rsid w:val="008E3926"/>
    <w:rsid w:val="008F350F"/>
    <w:rsid w:val="009065A9"/>
    <w:rsid w:val="00910F92"/>
    <w:rsid w:val="009158F9"/>
    <w:rsid w:val="00947AA6"/>
    <w:rsid w:val="0097341B"/>
    <w:rsid w:val="00975889"/>
    <w:rsid w:val="009A1255"/>
    <w:rsid w:val="009A25DA"/>
    <w:rsid w:val="009A2BB6"/>
    <w:rsid w:val="009C4725"/>
    <w:rsid w:val="009C5FFB"/>
    <w:rsid w:val="009E0121"/>
    <w:rsid w:val="009E6AAC"/>
    <w:rsid w:val="009F292E"/>
    <w:rsid w:val="00A1421B"/>
    <w:rsid w:val="00A32F7C"/>
    <w:rsid w:val="00A566FB"/>
    <w:rsid w:val="00A56B3C"/>
    <w:rsid w:val="00A63C69"/>
    <w:rsid w:val="00A93616"/>
    <w:rsid w:val="00AA4A4D"/>
    <w:rsid w:val="00AC01D8"/>
    <w:rsid w:val="00AC4438"/>
    <w:rsid w:val="00AD6145"/>
    <w:rsid w:val="00AE07EC"/>
    <w:rsid w:val="00AF21BE"/>
    <w:rsid w:val="00AF71F6"/>
    <w:rsid w:val="00B26934"/>
    <w:rsid w:val="00B45DB4"/>
    <w:rsid w:val="00B47937"/>
    <w:rsid w:val="00B518CC"/>
    <w:rsid w:val="00B632B6"/>
    <w:rsid w:val="00B65A3E"/>
    <w:rsid w:val="00B71D3D"/>
    <w:rsid w:val="00BC4FFC"/>
    <w:rsid w:val="00BD4C3B"/>
    <w:rsid w:val="00BE2816"/>
    <w:rsid w:val="00C54781"/>
    <w:rsid w:val="00C90D8D"/>
    <w:rsid w:val="00C93F11"/>
    <w:rsid w:val="00CA1199"/>
    <w:rsid w:val="00CC5727"/>
    <w:rsid w:val="00CC666A"/>
    <w:rsid w:val="00CD5500"/>
    <w:rsid w:val="00D524D8"/>
    <w:rsid w:val="00D87C28"/>
    <w:rsid w:val="00DB05D8"/>
    <w:rsid w:val="00E03715"/>
    <w:rsid w:val="00E30C7F"/>
    <w:rsid w:val="00E35941"/>
    <w:rsid w:val="00E6337D"/>
    <w:rsid w:val="00E801F6"/>
    <w:rsid w:val="00EB6514"/>
    <w:rsid w:val="00EC1A31"/>
    <w:rsid w:val="00EF6F75"/>
    <w:rsid w:val="00F168DF"/>
    <w:rsid w:val="00F40247"/>
    <w:rsid w:val="00F4628C"/>
    <w:rsid w:val="00F70772"/>
    <w:rsid w:val="00FF0D79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D8B7D7"/>
  <w14:defaultImageDpi w14:val="330"/>
  <w15:docId w15:val="{F86F04A8-1B3E-4840-A820-12A4F15F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5E0"/>
    <w:rPr>
      <w:sz w:val="24"/>
      <w:szCs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noProof/>
      <w:sz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3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703"/>
        <w:tab w:val="right" w:pos="9406"/>
      </w:tabs>
    </w:pPr>
    <w:rPr>
      <w:noProof/>
      <w:lang w:val="de-DE"/>
    </w:rPr>
  </w:style>
  <w:style w:type="paragraph" w:styleId="Fuzeile">
    <w:name w:val="footer"/>
    <w:basedOn w:val="Standard"/>
    <w:semiHidden/>
    <w:pPr>
      <w:tabs>
        <w:tab w:val="center" w:pos="4703"/>
        <w:tab w:val="right" w:pos="9406"/>
      </w:tabs>
    </w:pPr>
    <w:rPr>
      <w:noProof/>
      <w:lang w:val="de-D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noProof/>
      <w:sz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1A71E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A71E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377"/>
    <w:rPr>
      <w:rFonts w:ascii="Lucida Grande" w:hAnsi="Lucida Grande" w:cs="Lucida Grande"/>
      <w:noProof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377"/>
    <w:rPr>
      <w:rFonts w:ascii="Lucida Grande" w:hAnsi="Lucida Grande" w:cs="Lucida Grande"/>
      <w:noProof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115E0"/>
    <w:pPr>
      <w:spacing w:before="100" w:beforeAutospacing="1" w:after="100" w:afterAutospacing="1"/>
    </w:pPr>
    <w:rPr>
      <w:lang w:val="de-DE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47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447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4474"/>
    <w:rPr>
      <w:sz w:val="24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47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474"/>
    <w:rPr>
      <w:b/>
      <w:bCs/>
      <w:sz w:val="24"/>
      <w:szCs w:val="24"/>
      <w:lang w:val="de-CH"/>
    </w:rPr>
  </w:style>
  <w:style w:type="paragraph" w:styleId="berarbeitung">
    <w:name w:val="Revision"/>
    <w:hidden/>
    <w:uiPriority w:val="99"/>
    <w:semiHidden/>
    <w:rsid w:val="006B01BC"/>
    <w:rPr>
      <w:sz w:val="24"/>
      <w:szCs w:val="24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36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2011</CharactersWithSpaces>
  <SharedDoc>false</SharedDoc>
  <HLinks>
    <vt:vector size="6" baseType="variant">
      <vt:variant>
        <vt:i4>7536737</vt:i4>
      </vt:variant>
      <vt:variant>
        <vt:i4>1261</vt:i4>
      </vt:variant>
      <vt:variant>
        <vt:i4>1025</vt:i4>
      </vt:variant>
      <vt:variant>
        <vt:i4>1</vt:i4>
      </vt:variant>
      <vt:variant>
        <vt:lpwstr>KAP Mail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 Käch Mohr</dc:creator>
  <cp:keywords/>
  <dc:description/>
  <cp:lastModifiedBy>Microsoft Office User</cp:lastModifiedBy>
  <cp:revision>18</cp:revision>
  <cp:lastPrinted>2016-07-22T07:06:00Z</cp:lastPrinted>
  <dcterms:created xsi:type="dcterms:W3CDTF">2023-07-10T13:53:00Z</dcterms:created>
  <dcterms:modified xsi:type="dcterms:W3CDTF">2023-07-10T14:30:00Z</dcterms:modified>
</cp:coreProperties>
</file>