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CEA" w:rsidRDefault="00000000">
      <w:pPr>
        <w:pStyle w:val="Textkrper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969546" cy="722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546" cy="7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rPr>
          <w:rFonts w:ascii="Times New Roman"/>
          <w:sz w:val="20"/>
        </w:rPr>
      </w:pPr>
    </w:p>
    <w:p w:rsidR="00D56CEA" w:rsidRDefault="00D56CEA">
      <w:pPr>
        <w:pStyle w:val="Textkrper"/>
        <w:spacing w:before="2"/>
        <w:rPr>
          <w:rFonts w:ascii="Times New Roman"/>
          <w:sz w:val="19"/>
        </w:rPr>
      </w:pPr>
    </w:p>
    <w:p w:rsidR="00D56CEA" w:rsidRDefault="00000000">
      <w:pPr>
        <w:pStyle w:val="Titel"/>
      </w:pPr>
      <w:r>
        <w:rPr>
          <w:w w:val="105"/>
        </w:rPr>
        <w:t>FERHAN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FERZAN</w:t>
      </w:r>
      <w:r>
        <w:rPr>
          <w:spacing w:val="20"/>
          <w:w w:val="105"/>
        </w:rPr>
        <w:t xml:space="preserve"> </w:t>
      </w:r>
      <w:r>
        <w:rPr>
          <w:w w:val="105"/>
        </w:rPr>
        <w:t>ÖNDER,</w:t>
      </w:r>
      <w:r>
        <w:rPr>
          <w:spacing w:val="17"/>
          <w:w w:val="105"/>
        </w:rPr>
        <w:t xml:space="preserve"> </w:t>
      </w:r>
      <w:r>
        <w:rPr>
          <w:w w:val="105"/>
        </w:rPr>
        <w:t>piano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duo</w:t>
      </w:r>
    </w:p>
    <w:p w:rsidR="00D56CEA" w:rsidRDefault="00D56CEA">
      <w:pPr>
        <w:pStyle w:val="Textkrper"/>
        <w:rPr>
          <w:sz w:val="30"/>
        </w:rPr>
      </w:pPr>
    </w:p>
    <w:p w:rsidR="00D56CEA" w:rsidRPr="00530D8E" w:rsidRDefault="00000000">
      <w:pPr>
        <w:spacing w:before="200" w:line="230" w:lineRule="auto"/>
        <w:ind w:left="1120" w:right="1166"/>
        <w:jc w:val="both"/>
        <w:rPr>
          <w:i/>
          <w:iCs/>
          <w:sz w:val="21"/>
        </w:rPr>
      </w:pPr>
      <w:r w:rsidRPr="00530D8E">
        <w:rPr>
          <w:i/>
          <w:iCs/>
          <w:w w:val="95"/>
          <w:sz w:val="21"/>
        </w:rPr>
        <w:t>“Their subtle,</w:t>
      </w:r>
      <w:r w:rsidRPr="00530D8E">
        <w:rPr>
          <w:i/>
          <w:iCs/>
          <w:spacing w:val="-2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searching</w:t>
      </w:r>
      <w:r w:rsidRPr="00530D8E">
        <w:rPr>
          <w:i/>
          <w:iCs/>
          <w:spacing w:val="-1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ensemble</w:t>
      </w:r>
      <w:r w:rsidRPr="00530D8E">
        <w:rPr>
          <w:i/>
          <w:iCs/>
          <w:spacing w:val="-3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playing,</w:t>
      </w:r>
      <w:r w:rsidRPr="00530D8E">
        <w:rPr>
          <w:i/>
          <w:iCs/>
          <w:spacing w:val="-2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their temperament</w:t>
      </w:r>
      <w:r w:rsidRPr="00530D8E">
        <w:rPr>
          <w:i/>
          <w:iCs/>
          <w:spacing w:val="-2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and</w:t>
      </w:r>
      <w:r w:rsidRPr="00530D8E">
        <w:rPr>
          <w:i/>
          <w:iCs/>
          <w:spacing w:val="-1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their virtuoso</w:t>
      </w:r>
      <w:r w:rsidRPr="00530D8E">
        <w:rPr>
          <w:i/>
          <w:iCs/>
          <w:spacing w:val="-3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dexterity</w:t>
      </w:r>
      <w:r w:rsidRPr="00530D8E">
        <w:rPr>
          <w:i/>
          <w:iCs/>
          <w:spacing w:val="-1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are</w:t>
      </w:r>
      <w:r w:rsidRPr="00530D8E">
        <w:rPr>
          <w:i/>
          <w:iCs/>
          <w:spacing w:val="-3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>proof</w:t>
      </w:r>
      <w:r w:rsidRPr="00530D8E">
        <w:rPr>
          <w:i/>
          <w:iCs/>
          <w:spacing w:val="-3"/>
          <w:w w:val="95"/>
          <w:sz w:val="21"/>
        </w:rPr>
        <w:t xml:space="preserve"> </w:t>
      </w:r>
      <w:r w:rsidRPr="00530D8E">
        <w:rPr>
          <w:i/>
          <w:iCs/>
          <w:w w:val="95"/>
          <w:sz w:val="21"/>
        </w:rPr>
        <w:t xml:space="preserve">of </w:t>
      </w:r>
      <w:r w:rsidRPr="00530D8E">
        <w:rPr>
          <w:i/>
          <w:iCs/>
          <w:spacing w:val="-2"/>
          <w:sz w:val="21"/>
        </w:rPr>
        <w:t>the</w:t>
      </w:r>
      <w:r w:rsidRPr="00530D8E">
        <w:rPr>
          <w:i/>
          <w:iCs/>
          <w:spacing w:val="-10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extraordinary</w:t>
      </w:r>
      <w:r w:rsidRPr="00530D8E">
        <w:rPr>
          <w:i/>
          <w:iCs/>
          <w:spacing w:val="-8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pianistic</w:t>
      </w:r>
      <w:r w:rsidRPr="00530D8E">
        <w:rPr>
          <w:i/>
          <w:iCs/>
          <w:spacing w:val="-7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qualities</w:t>
      </w:r>
      <w:r w:rsidRPr="00530D8E">
        <w:rPr>
          <w:i/>
          <w:iCs/>
          <w:spacing w:val="-8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of</w:t>
      </w:r>
      <w:r w:rsidRPr="00530D8E">
        <w:rPr>
          <w:i/>
          <w:iCs/>
          <w:spacing w:val="-10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the</w:t>
      </w:r>
      <w:r w:rsidRPr="00530D8E">
        <w:rPr>
          <w:i/>
          <w:iCs/>
          <w:spacing w:val="-10"/>
          <w:sz w:val="21"/>
        </w:rPr>
        <w:t xml:space="preserve"> </w:t>
      </w:r>
      <w:proofErr w:type="spellStart"/>
      <w:r w:rsidRPr="00530D8E">
        <w:rPr>
          <w:i/>
          <w:iCs/>
          <w:spacing w:val="-2"/>
          <w:sz w:val="21"/>
        </w:rPr>
        <w:t>Önders</w:t>
      </w:r>
      <w:proofErr w:type="spellEnd"/>
      <w:r w:rsidRPr="00530D8E">
        <w:rPr>
          <w:i/>
          <w:iCs/>
          <w:spacing w:val="-2"/>
          <w:sz w:val="21"/>
        </w:rPr>
        <w:t>.</w:t>
      </w:r>
      <w:r w:rsidRPr="00530D8E">
        <w:rPr>
          <w:i/>
          <w:iCs/>
          <w:spacing w:val="-10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This</w:t>
      </w:r>
      <w:r w:rsidRPr="00530D8E">
        <w:rPr>
          <w:i/>
          <w:iCs/>
          <w:spacing w:val="-12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is</w:t>
      </w:r>
      <w:r w:rsidRPr="00530D8E">
        <w:rPr>
          <w:i/>
          <w:iCs/>
          <w:spacing w:val="-7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truly</w:t>
      </w:r>
      <w:r w:rsidRPr="00530D8E">
        <w:rPr>
          <w:i/>
          <w:iCs/>
          <w:spacing w:val="-8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fiery</w:t>
      </w:r>
      <w:r w:rsidRPr="00530D8E">
        <w:rPr>
          <w:i/>
          <w:iCs/>
          <w:spacing w:val="-8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music</w:t>
      </w:r>
      <w:r w:rsidRPr="00530D8E">
        <w:rPr>
          <w:i/>
          <w:iCs/>
          <w:spacing w:val="-7"/>
          <w:sz w:val="21"/>
        </w:rPr>
        <w:t xml:space="preserve"> </w:t>
      </w:r>
      <w:r w:rsidRPr="00530D8E">
        <w:rPr>
          <w:i/>
          <w:iCs/>
          <w:spacing w:val="-2"/>
          <w:sz w:val="21"/>
        </w:rPr>
        <w:t>making!”</w:t>
      </w:r>
    </w:p>
    <w:p w:rsidR="00D56CEA" w:rsidRDefault="00000000">
      <w:pPr>
        <w:spacing w:line="261" w:lineRule="exact"/>
        <w:ind w:left="1120"/>
        <w:jc w:val="both"/>
        <w:rPr>
          <w:sz w:val="20"/>
        </w:rPr>
      </w:pPr>
      <w:r>
        <w:rPr>
          <w:w w:val="95"/>
          <w:sz w:val="20"/>
        </w:rPr>
        <w:t>[Michael</w:t>
      </w:r>
      <w:r>
        <w:rPr>
          <w:spacing w:val="27"/>
          <w:sz w:val="20"/>
        </w:rPr>
        <w:t xml:space="preserve"> </w:t>
      </w:r>
      <w:r>
        <w:rPr>
          <w:w w:val="95"/>
          <w:sz w:val="20"/>
        </w:rPr>
        <w:t>Stenger/</w:t>
      </w:r>
      <w:proofErr w:type="spellStart"/>
      <w:r>
        <w:rPr>
          <w:w w:val="95"/>
          <w:sz w:val="21"/>
        </w:rPr>
        <w:t>Fono</w:t>
      </w:r>
      <w:proofErr w:type="spellEnd"/>
      <w:r>
        <w:rPr>
          <w:spacing w:val="27"/>
          <w:sz w:val="21"/>
        </w:rPr>
        <w:t xml:space="preserve"> </w:t>
      </w:r>
      <w:r>
        <w:rPr>
          <w:spacing w:val="-2"/>
          <w:w w:val="95"/>
          <w:sz w:val="21"/>
        </w:rPr>
        <w:t>Forum</w:t>
      </w:r>
      <w:r>
        <w:rPr>
          <w:spacing w:val="-2"/>
          <w:w w:val="95"/>
          <w:sz w:val="20"/>
        </w:rPr>
        <w:t>]</w:t>
      </w:r>
    </w:p>
    <w:p w:rsidR="00D56CEA" w:rsidRDefault="00D56CEA">
      <w:pPr>
        <w:pStyle w:val="Textkrper"/>
        <w:spacing w:before="10"/>
        <w:rPr>
          <w:sz w:val="21"/>
        </w:rPr>
      </w:pPr>
    </w:p>
    <w:p w:rsidR="00D56CEA" w:rsidRDefault="00000000">
      <w:pPr>
        <w:pStyle w:val="Textkrper"/>
        <w:spacing w:before="1"/>
        <w:ind w:left="1120" w:right="1135"/>
        <w:jc w:val="both"/>
      </w:pPr>
      <w:bookmarkStart w:id="0" w:name="OLE_LINK24"/>
      <w:bookmarkStart w:id="1" w:name="OLE_LINK25"/>
      <w:r>
        <w:t xml:space="preserve">There is always a special bond between twins – and </w:t>
      </w:r>
      <w:proofErr w:type="spellStart"/>
      <w:r>
        <w:t>Ferhan</w:t>
      </w:r>
      <w:proofErr w:type="spellEnd"/>
      <w:r>
        <w:t xml:space="preserve"> &amp; Ferzan </w:t>
      </w:r>
      <w:proofErr w:type="spellStart"/>
      <w:r>
        <w:t>Önder</w:t>
      </w:r>
      <w:proofErr w:type="spellEnd"/>
      <w:r>
        <w:t xml:space="preserve"> bring that bond onto the concert platform. They are two individual artists but together they create a new musical identity.</w:t>
      </w:r>
    </w:p>
    <w:bookmarkEnd w:id="0"/>
    <w:bookmarkEnd w:id="1"/>
    <w:p w:rsidR="00D56CEA" w:rsidRDefault="00D56CEA">
      <w:pPr>
        <w:pStyle w:val="Textkrper"/>
        <w:spacing w:before="7"/>
        <w:rPr>
          <w:sz w:val="21"/>
        </w:rPr>
      </w:pPr>
    </w:p>
    <w:p w:rsidR="00D56CEA" w:rsidRDefault="00000000">
      <w:pPr>
        <w:pStyle w:val="Textkrper"/>
        <w:ind w:left="1120" w:right="1125"/>
        <w:jc w:val="both"/>
      </w:pPr>
      <w:bookmarkStart w:id="2" w:name="OLE_LINK26"/>
      <w:bookmarkStart w:id="3" w:name="OLE_LINK27"/>
      <w:r>
        <w:t>Born in Tokat (Turkey), they moved to Ankara at the age of seven. When they were still only ten,</w:t>
      </w:r>
      <w:r>
        <w:rPr>
          <w:spacing w:val="-3"/>
        </w:rPr>
        <w:t xml:space="preserve"> </w:t>
      </w:r>
      <w:proofErr w:type="spellStart"/>
      <w:r>
        <w:t>Ferhan</w:t>
      </w:r>
      <w:proofErr w:type="spellEnd"/>
      <w:r>
        <w:rPr>
          <w:spacing w:val="-2"/>
        </w:rPr>
        <w:t xml:space="preserve"> </w:t>
      </w:r>
      <w:r>
        <w:t>&amp; Ferzan</w:t>
      </w:r>
      <w:r>
        <w:rPr>
          <w:spacing w:val="-2"/>
        </w:rPr>
        <w:t xml:space="preserve"> </w:t>
      </w:r>
      <w:proofErr w:type="spellStart"/>
      <w:r>
        <w:t>Önder</w:t>
      </w:r>
      <w:proofErr w:type="spellEnd"/>
      <w:r>
        <w:t xml:space="preserve"> began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piano.</w:t>
      </w:r>
      <w:r>
        <w:rPr>
          <w:spacing w:val="-4"/>
        </w:rPr>
        <w:t xml:space="preserve"> </w:t>
      </w:r>
      <w:r>
        <w:t>Just four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later, they won</w:t>
      </w:r>
      <w:r>
        <w:rPr>
          <w:spacing w:val="-2"/>
        </w:rPr>
        <w:t xml:space="preserve"> </w:t>
      </w:r>
      <w:r>
        <w:t xml:space="preserve">the ‘Jury Special Award’ at the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Pianistico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Alessandro Casagrande in Terni (It- </w:t>
      </w:r>
      <w:proofErr w:type="spellStart"/>
      <w:r>
        <w:t>aly</w:t>
      </w:r>
      <w:proofErr w:type="spellEnd"/>
      <w:r>
        <w:t>).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prizes,</w:t>
      </w:r>
      <w:r>
        <w:rPr>
          <w:spacing w:val="-13"/>
        </w:rPr>
        <w:t xml:space="preserve"> </w:t>
      </w:r>
      <w:proofErr w:type="spellStart"/>
      <w:r>
        <w:t>Ferhan</w:t>
      </w:r>
      <w:proofErr w:type="spellEnd"/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Ferzan</w:t>
      </w:r>
      <w:r>
        <w:rPr>
          <w:spacing w:val="-13"/>
        </w:rPr>
        <w:t xml:space="preserve"> </w:t>
      </w:r>
      <w:proofErr w:type="spellStart"/>
      <w:r>
        <w:t>Önder</w:t>
      </w:r>
      <w:proofErr w:type="spellEnd"/>
      <w:r>
        <w:rPr>
          <w:spacing w:val="-14"/>
        </w:rPr>
        <w:t xml:space="preserve"> </w:t>
      </w:r>
      <w:r>
        <w:t>won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Prize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International Piano Duo Competition in Hamburg. Their great talent, combined with a high degree of </w:t>
      </w:r>
      <w:proofErr w:type="spellStart"/>
      <w:r>
        <w:t>disci</w:t>
      </w:r>
      <w:proofErr w:type="spellEnd"/>
      <w:r>
        <w:t xml:space="preserve">- </w:t>
      </w:r>
      <w:proofErr w:type="spellStart"/>
      <w:r>
        <w:t>pline</w:t>
      </w:r>
      <w:proofErr w:type="spellEnd"/>
      <w:r>
        <w:rPr>
          <w:spacing w:val="-1"/>
        </w:rPr>
        <w:t xml:space="preserve"> </w:t>
      </w:r>
      <w:r>
        <w:t>and support from their family, soon bore fruit.</w:t>
      </w:r>
      <w:r>
        <w:rPr>
          <w:spacing w:val="-1"/>
        </w:rPr>
        <w:t xml:space="preserve"> </w:t>
      </w:r>
      <w:r>
        <w:t xml:space="preserve">They studied at the Universität für </w:t>
      </w:r>
      <w:proofErr w:type="spellStart"/>
      <w:r>
        <w:t>Musik</w:t>
      </w:r>
      <w:proofErr w:type="spellEnd"/>
      <w:r>
        <w:t xml:space="preserve"> und </w:t>
      </w:r>
      <w:proofErr w:type="spellStart"/>
      <w:r>
        <w:t>Darstellende</w:t>
      </w:r>
      <w:proofErr w:type="spellEnd"/>
      <w:r>
        <w:t xml:space="preserve"> Kunst in Vienna with Noel Flores and Paul Badura-Skoda and got friends with </w:t>
      </w:r>
      <w:proofErr w:type="spellStart"/>
      <w:r>
        <w:t>Alfons</w:t>
      </w:r>
      <w:proofErr w:type="spellEnd"/>
      <w:r>
        <w:t xml:space="preserve"> </w:t>
      </w:r>
      <w:proofErr w:type="spellStart"/>
      <w:r>
        <w:t>Kontarsky</w:t>
      </w:r>
      <w:proofErr w:type="spellEnd"/>
      <w:r>
        <w:t>.</w:t>
      </w:r>
      <w:bookmarkEnd w:id="2"/>
      <w:bookmarkEnd w:id="3"/>
    </w:p>
    <w:p w:rsidR="00D56CEA" w:rsidRDefault="00D56CEA">
      <w:pPr>
        <w:pStyle w:val="Textkrper"/>
        <w:spacing w:before="11"/>
        <w:rPr>
          <w:sz w:val="21"/>
        </w:rPr>
      </w:pPr>
    </w:p>
    <w:p w:rsidR="00D56CEA" w:rsidRDefault="00000000">
      <w:pPr>
        <w:pStyle w:val="Textkrper"/>
        <w:ind w:left="1120" w:right="1134"/>
        <w:jc w:val="both"/>
      </w:pPr>
      <w:bookmarkStart w:id="4" w:name="OLE_LINK28"/>
      <w:bookmarkStart w:id="5" w:name="OLE_LINK29"/>
      <w:proofErr w:type="spellStart"/>
      <w:r>
        <w:t>Ferhan</w:t>
      </w:r>
      <w:proofErr w:type="spellEnd"/>
      <w:r>
        <w:t xml:space="preserve"> &amp; Ferzan </w:t>
      </w:r>
      <w:proofErr w:type="spellStart"/>
      <w:r>
        <w:t>Önder</w:t>
      </w:r>
      <w:proofErr w:type="spellEnd"/>
      <w:r>
        <w:t xml:space="preserve"> both describe their Turkish roots as of crucial importance for their trenchantly</w:t>
      </w:r>
      <w:r>
        <w:rPr>
          <w:spacing w:val="-6"/>
        </w:rPr>
        <w:t xml:space="preserve"> </w:t>
      </w:r>
      <w:r>
        <w:t>rhythmic</w:t>
      </w:r>
      <w:r>
        <w:rPr>
          <w:spacing w:val="-6"/>
        </w:rPr>
        <w:t xml:space="preserve"> </w:t>
      </w:r>
      <w:r>
        <w:t>playing</w:t>
      </w:r>
      <w:r>
        <w:rPr>
          <w:spacing w:val="-8"/>
        </w:rPr>
        <w:t xml:space="preserve"> </w:t>
      </w:r>
      <w:r>
        <w:t>style,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irregular</w:t>
      </w:r>
      <w:r>
        <w:rPr>
          <w:spacing w:val="-10"/>
        </w:rPr>
        <w:t xml:space="preserve"> </w:t>
      </w:r>
      <w:r>
        <w:t>rhythms</w:t>
      </w:r>
      <w:r>
        <w:rPr>
          <w:spacing w:val="-7"/>
        </w:rPr>
        <w:t xml:space="preserve"> </w:t>
      </w:r>
      <w:r>
        <w:t>of traditional music from their earliest childhood.</w:t>
      </w:r>
    </w:p>
    <w:bookmarkEnd w:id="4"/>
    <w:bookmarkEnd w:id="5"/>
    <w:p w:rsidR="00D56CEA" w:rsidRDefault="00D56CEA">
      <w:pPr>
        <w:pStyle w:val="Textkrper"/>
        <w:spacing w:before="8"/>
        <w:rPr>
          <w:sz w:val="21"/>
        </w:rPr>
      </w:pPr>
    </w:p>
    <w:p w:rsidR="00D56CEA" w:rsidRDefault="00000000">
      <w:pPr>
        <w:pStyle w:val="Textkrper"/>
        <w:ind w:left="1120" w:right="1127"/>
        <w:jc w:val="both"/>
      </w:pPr>
      <w:bookmarkStart w:id="6" w:name="OLE_LINK30"/>
      <w:bookmarkStart w:id="7" w:name="OLE_LINK31"/>
      <w:r>
        <w:t xml:space="preserve">Extensive concert tours have taken the pianists throughout Europe, the Far East and America. They have performed among others at the Guggenheim Museum in New York, the </w:t>
      </w:r>
      <w:proofErr w:type="spellStart"/>
      <w:r>
        <w:t>Wigmore</w:t>
      </w:r>
      <w:proofErr w:type="spellEnd"/>
      <w:r>
        <w:t xml:space="preserve"> Hall in London, the </w:t>
      </w:r>
      <w:proofErr w:type="spellStart"/>
      <w:r>
        <w:t>Semperoper</w:t>
      </w:r>
      <w:proofErr w:type="spellEnd"/>
      <w:r>
        <w:t xml:space="preserve"> in Dresden, the Berliner </w:t>
      </w:r>
      <w:proofErr w:type="spellStart"/>
      <w:r>
        <w:t>Philharmonie</w:t>
      </w:r>
      <w:proofErr w:type="spellEnd"/>
      <w:r>
        <w:t xml:space="preserve">, the Leipzig Gewandhaus, the Amsterdam Concertgebouw, the Elbphilharmonie in Hamburg and the Vi- </w:t>
      </w:r>
      <w:proofErr w:type="spellStart"/>
      <w:r>
        <w:t>enna</w:t>
      </w:r>
      <w:proofErr w:type="spellEnd"/>
      <w:r>
        <w:t xml:space="preserve"> Musikverein and </w:t>
      </w:r>
      <w:proofErr w:type="spellStart"/>
      <w:r>
        <w:t>Konzerthaus</w:t>
      </w:r>
      <w:proofErr w:type="spellEnd"/>
      <w:r>
        <w:t>, as well as in Zurich, Barcelona, Istanbul, Rio de Janeiro, Tokyo, Taipei, Belgrade, Montpellier and Salzburg.</w:t>
      </w:r>
    </w:p>
    <w:bookmarkEnd w:id="6"/>
    <w:bookmarkEnd w:id="7"/>
    <w:p w:rsidR="00D56CEA" w:rsidRDefault="00D56CEA">
      <w:pPr>
        <w:pStyle w:val="Textkrper"/>
        <w:spacing w:before="11"/>
        <w:rPr>
          <w:sz w:val="21"/>
        </w:rPr>
      </w:pPr>
    </w:p>
    <w:p w:rsidR="00D56CEA" w:rsidRDefault="007827B7">
      <w:pPr>
        <w:pStyle w:val="Textkrper"/>
        <w:spacing w:before="1"/>
        <w:ind w:left="1120" w:right="1133"/>
        <w:jc w:val="both"/>
      </w:pPr>
      <w:r>
        <w:pict>
          <v:line id="_x0000_s2051" alt="" style="position:absolute;left:0;text-align:left;z-index:15728640;mso-wrap-edited:f;mso-width-percent:0;mso-height-percent:0;mso-position-horizontal-relative:page;mso-width-percent:0;mso-height-percent:0" from="57.85pt,146.9pt" to="537.85pt,146.9pt" strokeweight=".16086mm">
            <w10:wrap anchorx="page"/>
          </v:line>
        </w:pict>
      </w:r>
      <w:bookmarkStart w:id="8" w:name="OLE_LINK32"/>
      <w:bookmarkStart w:id="9" w:name="OLE_LINK33"/>
      <w:r w:rsidR="001A53D7">
        <w:t xml:space="preserve">They appear regularly with major orchestras like the </w:t>
      </w:r>
      <w:proofErr w:type="spellStart"/>
      <w:r w:rsidR="001A53D7">
        <w:t>Sächsische</w:t>
      </w:r>
      <w:proofErr w:type="spellEnd"/>
      <w:r w:rsidR="001A53D7">
        <w:t xml:space="preserve"> </w:t>
      </w:r>
      <w:proofErr w:type="spellStart"/>
      <w:r w:rsidR="001A53D7">
        <w:t>Staatskapelle</w:t>
      </w:r>
      <w:proofErr w:type="spellEnd"/>
      <w:r w:rsidR="001A53D7">
        <w:t xml:space="preserve"> Dresden, the </w:t>
      </w:r>
      <w:proofErr w:type="spellStart"/>
      <w:r w:rsidR="001A53D7">
        <w:t>Mozarteum</w:t>
      </w:r>
      <w:proofErr w:type="spellEnd"/>
      <w:r w:rsidR="001A53D7">
        <w:rPr>
          <w:spacing w:val="-10"/>
        </w:rPr>
        <w:t xml:space="preserve"> </w:t>
      </w:r>
      <w:proofErr w:type="spellStart"/>
      <w:r w:rsidR="001A53D7">
        <w:t>Orchester</w:t>
      </w:r>
      <w:proofErr w:type="spellEnd"/>
      <w:r w:rsidR="001A53D7">
        <w:rPr>
          <w:spacing w:val="-14"/>
        </w:rPr>
        <w:t xml:space="preserve"> </w:t>
      </w:r>
      <w:r w:rsidR="001A53D7">
        <w:t>Salzburg</w:t>
      </w:r>
      <w:r w:rsidR="001A53D7">
        <w:rPr>
          <w:spacing w:val="-12"/>
        </w:rPr>
        <w:t xml:space="preserve"> </w:t>
      </w:r>
      <w:r w:rsidR="001A53D7">
        <w:t>and</w:t>
      </w:r>
      <w:r w:rsidR="001A53D7">
        <w:rPr>
          <w:spacing w:val="-7"/>
        </w:rPr>
        <w:t xml:space="preserve"> </w:t>
      </w:r>
      <w:r w:rsidR="001A53D7">
        <w:t>the</w:t>
      </w:r>
      <w:r w:rsidR="001A53D7">
        <w:rPr>
          <w:spacing w:val="-9"/>
        </w:rPr>
        <w:t xml:space="preserve"> </w:t>
      </w:r>
      <w:proofErr w:type="spellStart"/>
      <w:r w:rsidR="001A53D7">
        <w:t>Stuttgarter</w:t>
      </w:r>
      <w:proofErr w:type="spellEnd"/>
      <w:r w:rsidR="001A53D7">
        <w:rPr>
          <w:spacing w:val="-14"/>
        </w:rPr>
        <w:t xml:space="preserve"> </w:t>
      </w:r>
      <w:proofErr w:type="spellStart"/>
      <w:r w:rsidR="001A53D7">
        <w:t>Philharmoniker</w:t>
      </w:r>
      <w:proofErr w:type="spellEnd"/>
      <w:r w:rsidR="001A53D7">
        <w:rPr>
          <w:spacing w:val="-14"/>
        </w:rPr>
        <w:t xml:space="preserve"> </w:t>
      </w:r>
      <w:r w:rsidR="001A53D7">
        <w:t>under</w:t>
      </w:r>
      <w:r w:rsidR="001A53D7">
        <w:rPr>
          <w:spacing w:val="-9"/>
        </w:rPr>
        <w:t xml:space="preserve"> </w:t>
      </w:r>
      <w:r w:rsidR="001A53D7">
        <w:t>such</w:t>
      </w:r>
      <w:r w:rsidR="001A53D7">
        <w:rPr>
          <w:spacing w:val="-11"/>
        </w:rPr>
        <w:t xml:space="preserve"> </w:t>
      </w:r>
      <w:r w:rsidR="001A53D7">
        <w:t>conductors</w:t>
      </w:r>
      <w:r w:rsidR="001A53D7">
        <w:rPr>
          <w:spacing w:val="-11"/>
        </w:rPr>
        <w:t xml:space="preserve"> </w:t>
      </w:r>
      <w:r w:rsidR="001A53D7">
        <w:t>as John</w:t>
      </w:r>
      <w:r w:rsidR="001A53D7">
        <w:rPr>
          <w:spacing w:val="-8"/>
        </w:rPr>
        <w:t xml:space="preserve"> </w:t>
      </w:r>
      <w:r w:rsidR="001A53D7">
        <w:t>Axelrod,</w:t>
      </w:r>
      <w:r w:rsidR="001A53D7">
        <w:rPr>
          <w:spacing w:val="-4"/>
        </w:rPr>
        <w:t xml:space="preserve"> </w:t>
      </w:r>
      <w:r w:rsidR="001A53D7">
        <w:t>Howard</w:t>
      </w:r>
      <w:r w:rsidR="001A53D7">
        <w:rPr>
          <w:spacing w:val="-4"/>
        </w:rPr>
        <w:t xml:space="preserve"> </w:t>
      </w:r>
      <w:r w:rsidR="001A53D7">
        <w:t>Griffiths,</w:t>
      </w:r>
      <w:r w:rsidR="001A53D7">
        <w:rPr>
          <w:spacing w:val="-9"/>
        </w:rPr>
        <w:t xml:space="preserve"> </w:t>
      </w:r>
      <w:r w:rsidR="001A53D7">
        <w:t>Adam</w:t>
      </w:r>
      <w:r w:rsidR="001A53D7">
        <w:rPr>
          <w:spacing w:val="-10"/>
        </w:rPr>
        <w:t xml:space="preserve"> </w:t>
      </w:r>
      <w:r w:rsidR="001A53D7">
        <w:t>Fischer,</w:t>
      </w:r>
      <w:r w:rsidR="001A53D7">
        <w:rPr>
          <w:spacing w:val="-9"/>
        </w:rPr>
        <w:t xml:space="preserve"> </w:t>
      </w:r>
      <w:proofErr w:type="spellStart"/>
      <w:r w:rsidR="001A53D7">
        <w:t>Muhai</w:t>
      </w:r>
      <w:proofErr w:type="spellEnd"/>
      <w:r w:rsidR="001A53D7">
        <w:rPr>
          <w:spacing w:val="-7"/>
        </w:rPr>
        <w:t xml:space="preserve"> </w:t>
      </w:r>
      <w:r w:rsidR="001A53D7">
        <w:t>Tang,</w:t>
      </w:r>
      <w:r w:rsidR="001A53D7">
        <w:rPr>
          <w:spacing w:val="-9"/>
        </w:rPr>
        <w:t xml:space="preserve"> </w:t>
      </w:r>
      <w:r w:rsidR="001A53D7">
        <w:t>Markus</w:t>
      </w:r>
      <w:r w:rsidR="001A53D7">
        <w:rPr>
          <w:spacing w:val="-7"/>
        </w:rPr>
        <w:t xml:space="preserve"> </w:t>
      </w:r>
      <w:proofErr w:type="spellStart"/>
      <w:r w:rsidR="001A53D7">
        <w:t>Poschner</w:t>
      </w:r>
      <w:proofErr w:type="spellEnd"/>
      <w:r w:rsidR="001A53D7">
        <w:t>,</w:t>
      </w:r>
      <w:r w:rsidR="001A53D7">
        <w:rPr>
          <w:spacing w:val="-9"/>
        </w:rPr>
        <w:t xml:space="preserve"> </w:t>
      </w:r>
      <w:r w:rsidR="001A53D7">
        <w:t>Christian</w:t>
      </w:r>
      <w:r w:rsidR="001A53D7">
        <w:rPr>
          <w:spacing w:val="-8"/>
        </w:rPr>
        <w:t xml:space="preserve"> </w:t>
      </w:r>
      <w:r w:rsidR="001A53D7">
        <w:t xml:space="preserve">Arm- </w:t>
      </w:r>
      <w:proofErr w:type="spellStart"/>
      <w:r w:rsidR="001A53D7">
        <w:t>ing</w:t>
      </w:r>
      <w:proofErr w:type="spellEnd"/>
      <w:r w:rsidR="001A53D7">
        <w:t>,</w:t>
      </w:r>
      <w:r w:rsidR="001A53D7">
        <w:rPr>
          <w:spacing w:val="-4"/>
        </w:rPr>
        <w:t xml:space="preserve"> </w:t>
      </w:r>
      <w:r w:rsidR="001A53D7">
        <w:t>Max</w:t>
      </w:r>
      <w:r w:rsidR="001A53D7">
        <w:rPr>
          <w:spacing w:val="-4"/>
        </w:rPr>
        <w:t xml:space="preserve"> </w:t>
      </w:r>
      <w:proofErr w:type="spellStart"/>
      <w:r w:rsidR="001A53D7">
        <w:t>Pommer</w:t>
      </w:r>
      <w:proofErr w:type="spellEnd"/>
      <w:r w:rsidR="001A53D7">
        <w:t>, Stefan</w:t>
      </w:r>
      <w:r w:rsidR="001A53D7">
        <w:rPr>
          <w:spacing w:val="-3"/>
        </w:rPr>
        <w:t xml:space="preserve"> </w:t>
      </w:r>
      <w:proofErr w:type="spellStart"/>
      <w:r w:rsidR="001A53D7">
        <w:t>Vladar</w:t>
      </w:r>
      <w:proofErr w:type="spellEnd"/>
      <w:r w:rsidR="001A53D7">
        <w:rPr>
          <w:spacing w:val="-5"/>
        </w:rPr>
        <w:t xml:space="preserve"> </w:t>
      </w:r>
      <w:r w:rsidR="001A53D7">
        <w:t>and Hugh</w:t>
      </w:r>
      <w:r w:rsidR="001A53D7">
        <w:rPr>
          <w:spacing w:val="-3"/>
        </w:rPr>
        <w:t xml:space="preserve"> </w:t>
      </w:r>
      <w:r w:rsidR="001A53D7">
        <w:t>Wolff.</w:t>
      </w:r>
      <w:r w:rsidR="001A53D7">
        <w:rPr>
          <w:spacing w:val="-1"/>
        </w:rPr>
        <w:t xml:space="preserve"> </w:t>
      </w:r>
      <w:r w:rsidR="001A53D7">
        <w:t>In</w:t>
      </w:r>
      <w:r w:rsidR="001A53D7">
        <w:rPr>
          <w:spacing w:val="-3"/>
        </w:rPr>
        <w:t xml:space="preserve"> </w:t>
      </w:r>
      <w:r w:rsidR="001A53D7">
        <w:t>2003,</w:t>
      </w:r>
      <w:r w:rsidR="001A53D7">
        <w:rPr>
          <w:spacing w:val="-4"/>
        </w:rPr>
        <w:t xml:space="preserve"> </w:t>
      </w:r>
      <w:r w:rsidR="001A53D7">
        <w:t>they</w:t>
      </w:r>
      <w:r w:rsidR="001A53D7">
        <w:rPr>
          <w:spacing w:val="-1"/>
        </w:rPr>
        <w:t xml:space="preserve"> </w:t>
      </w:r>
      <w:r w:rsidR="001A53D7">
        <w:t>performed with</w:t>
      </w:r>
      <w:r w:rsidR="001A53D7">
        <w:rPr>
          <w:spacing w:val="-3"/>
        </w:rPr>
        <w:t xml:space="preserve"> </w:t>
      </w:r>
      <w:r w:rsidR="001A53D7">
        <w:t xml:space="preserve">Sir Peter Usti- </w:t>
      </w:r>
      <w:proofErr w:type="spellStart"/>
      <w:r w:rsidR="001A53D7">
        <w:t>nov</w:t>
      </w:r>
      <w:proofErr w:type="spellEnd"/>
      <w:r w:rsidR="001A53D7">
        <w:t xml:space="preserve"> at the </w:t>
      </w:r>
      <w:proofErr w:type="spellStart"/>
      <w:r w:rsidR="001A53D7">
        <w:t>Voestival</w:t>
      </w:r>
      <w:proofErr w:type="spellEnd"/>
      <w:r w:rsidR="001A53D7">
        <w:t xml:space="preserve"> in Linz. Similar musical/literary projects have led to collaborations with Cornelia </w:t>
      </w:r>
      <w:proofErr w:type="spellStart"/>
      <w:r w:rsidR="001A53D7">
        <w:t>Froboess</w:t>
      </w:r>
      <w:proofErr w:type="spellEnd"/>
      <w:r w:rsidR="001A53D7">
        <w:t xml:space="preserve">, Armin Mueller-Stahl, Friedrich von Thun, Günther </w:t>
      </w:r>
      <w:proofErr w:type="spellStart"/>
      <w:r w:rsidR="001A53D7">
        <w:t>Jauch</w:t>
      </w:r>
      <w:proofErr w:type="spellEnd"/>
      <w:r w:rsidR="001A53D7">
        <w:t xml:space="preserve"> and Roger Wil- </w:t>
      </w:r>
      <w:proofErr w:type="spellStart"/>
      <w:r w:rsidR="001A53D7">
        <w:rPr>
          <w:spacing w:val="-2"/>
        </w:rPr>
        <w:t>lemsen</w:t>
      </w:r>
      <w:bookmarkEnd w:id="8"/>
      <w:bookmarkEnd w:id="9"/>
      <w:proofErr w:type="spellEnd"/>
      <w:r w:rsidR="001A53D7">
        <w:rPr>
          <w:spacing w:val="-2"/>
        </w:rPr>
        <w:t>.</w:t>
      </w:r>
    </w:p>
    <w:p w:rsidR="00D56CEA" w:rsidRDefault="00D56CEA">
      <w:pPr>
        <w:jc w:val="both"/>
        <w:sectPr w:rsidR="00D56CEA">
          <w:footerReference w:type="default" r:id="rId7"/>
          <w:type w:val="continuous"/>
          <w:pgSz w:w="11910" w:h="16840"/>
          <w:pgMar w:top="280" w:right="280" w:bottom="1080" w:left="300" w:header="0" w:footer="890" w:gutter="0"/>
          <w:pgNumType w:start="1"/>
          <w:cols w:space="720"/>
        </w:sectPr>
      </w:pPr>
    </w:p>
    <w:p w:rsidR="00D56CEA" w:rsidRDefault="007827B7">
      <w:pPr>
        <w:pStyle w:val="Textkrper"/>
        <w:spacing w:before="82"/>
        <w:ind w:left="1120" w:right="1134"/>
        <w:jc w:val="both"/>
      </w:pPr>
      <w:bookmarkStart w:id="10" w:name="OLE_LINK34"/>
      <w:bookmarkStart w:id="11" w:name="OLE_LINK35"/>
      <w:r>
        <w:lastRenderedPageBreak/>
        <w:pict>
          <v:line id="_x0000_s2050" alt="" style="position:absolute;left:0;text-align:left;z-index:15729152;mso-wrap-edited:f;mso-width-percent:0;mso-height-percent:0;mso-position-horizontal-relative:page;mso-position-vertical-relative:page;mso-width-percent:0;mso-height-percent:0" from="1in,786.45pt" to="523.2pt,786.45pt" strokeweight=".16086mm">
            <w10:wrap anchorx="page" anchory="page"/>
          </v:line>
        </w:pict>
      </w:r>
      <w:r w:rsidR="001A53D7">
        <w:t xml:space="preserve">In 2016, their project “Anonymous Was a Woman” was premiered, a literal-musical </w:t>
      </w:r>
      <w:proofErr w:type="spellStart"/>
      <w:r w:rsidR="001A53D7">
        <w:t>perfor</w:t>
      </w:r>
      <w:proofErr w:type="spellEnd"/>
      <w:r w:rsidR="001A53D7">
        <w:t xml:space="preserve">- </w:t>
      </w:r>
      <w:proofErr w:type="spellStart"/>
      <w:r w:rsidR="001A53D7">
        <w:t>mance</w:t>
      </w:r>
      <w:proofErr w:type="spellEnd"/>
      <w:r w:rsidR="001A53D7">
        <w:rPr>
          <w:spacing w:val="-4"/>
        </w:rPr>
        <w:t xml:space="preserve"> </w:t>
      </w:r>
      <w:r w:rsidR="001A53D7">
        <w:t>that focuses</w:t>
      </w:r>
      <w:r w:rsidR="001A53D7">
        <w:rPr>
          <w:spacing w:val="-2"/>
        </w:rPr>
        <w:t xml:space="preserve"> </w:t>
      </w:r>
      <w:r w:rsidR="001A53D7">
        <w:t>on women’s</w:t>
      </w:r>
      <w:r w:rsidR="001A53D7">
        <w:rPr>
          <w:spacing w:val="-2"/>
        </w:rPr>
        <w:t xml:space="preserve"> </w:t>
      </w:r>
      <w:r w:rsidR="001A53D7">
        <w:t>rights. The</w:t>
      </w:r>
      <w:r w:rsidR="001A53D7">
        <w:rPr>
          <w:spacing w:val="-4"/>
        </w:rPr>
        <w:t xml:space="preserve"> </w:t>
      </w:r>
      <w:r w:rsidR="001A53D7">
        <w:t>idea behind</w:t>
      </w:r>
      <w:r w:rsidR="001A53D7">
        <w:rPr>
          <w:spacing w:val="-3"/>
        </w:rPr>
        <w:t xml:space="preserve"> </w:t>
      </w:r>
      <w:r w:rsidR="001A53D7">
        <w:t>it</w:t>
      </w:r>
      <w:r w:rsidR="001A53D7">
        <w:rPr>
          <w:spacing w:val="-4"/>
        </w:rPr>
        <w:t xml:space="preserve"> </w:t>
      </w:r>
      <w:r w:rsidR="001A53D7">
        <w:t>is</w:t>
      </w:r>
      <w:r w:rsidR="001A53D7">
        <w:rPr>
          <w:spacing w:val="-1"/>
        </w:rPr>
        <w:t xml:space="preserve"> </w:t>
      </w:r>
      <w:r w:rsidR="001A53D7">
        <w:t>to help</w:t>
      </w:r>
      <w:r w:rsidR="001A53D7">
        <w:rPr>
          <w:spacing w:val="-3"/>
        </w:rPr>
        <w:t xml:space="preserve"> </w:t>
      </w:r>
      <w:r w:rsidR="001A53D7">
        <w:t>women gain</w:t>
      </w:r>
      <w:r w:rsidR="001A53D7">
        <w:rPr>
          <w:spacing w:val="-2"/>
        </w:rPr>
        <w:t xml:space="preserve"> </w:t>
      </w:r>
      <w:r w:rsidR="001A53D7">
        <w:t xml:space="preserve">more </w:t>
      </w:r>
      <w:proofErr w:type="spellStart"/>
      <w:r w:rsidR="001A53D7">
        <w:t>recog</w:t>
      </w:r>
      <w:proofErr w:type="spellEnd"/>
      <w:r w:rsidR="001A53D7">
        <w:t xml:space="preserve">- </w:t>
      </w:r>
      <w:proofErr w:type="spellStart"/>
      <w:r w:rsidR="001A53D7">
        <w:t>nition</w:t>
      </w:r>
      <w:proofErr w:type="spellEnd"/>
      <w:r w:rsidR="001A53D7">
        <w:t xml:space="preserve"> in today's world and to highlight the injustices that still exist. Ferzan &amp; Ferzan </w:t>
      </w:r>
      <w:proofErr w:type="spellStart"/>
      <w:r w:rsidR="001A53D7">
        <w:t>Önder</w:t>
      </w:r>
      <w:proofErr w:type="spellEnd"/>
      <w:r w:rsidR="001A53D7">
        <w:t xml:space="preserve"> commissioned</w:t>
      </w:r>
      <w:r w:rsidR="001A53D7">
        <w:rPr>
          <w:spacing w:val="-9"/>
        </w:rPr>
        <w:t xml:space="preserve"> </w:t>
      </w:r>
      <w:r w:rsidR="001A53D7">
        <w:t>six</w:t>
      </w:r>
      <w:r w:rsidR="001A53D7">
        <w:rPr>
          <w:spacing w:val="-8"/>
        </w:rPr>
        <w:t xml:space="preserve"> </w:t>
      </w:r>
      <w:r w:rsidR="001A53D7">
        <w:t>female</w:t>
      </w:r>
      <w:r w:rsidR="001A53D7">
        <w:rPr>
          <w:spacing w:val="-10"/>
        </w:rPr>
        <w:t xml:space="preserve"> </w:t>
      </w:r>
      <w:r w:rsidR="001A53D7">
        <w:t>composers</w:t>
      </w:r>
      <w:r w:rsidR="001A53D7">
        <w:rPr>
          <w:spacing w:val="-3"/>
        </w:rPr>
        <w:t xml:space="preserve"> </w:t>
      </w:r>
      <w:r w:rsidR="001A53D7">
        <w:t>of</w:t>
      </w:r>
      <w:r w:rsidR="001A53D7">
        <w:rPr>
          <w:spacing w:val="-6"/>
        </w:rPr>
        <w:t xml:space="preserve"> </w:t>
      </w:r>
      <w:r w:rsidR="001A53D7">
        <w:t>different</w:t>
      </w:r>
      <w:r w:rsidR="001A53D7">
        <w:rPr>
          <w:spacing w:val="-10"/>
        </w:rPr>
        <w:t xml:space="preserve"> </w:t>
      </w:r>
      <w:r w:rsidR="001A53D7">
        <w:t>nationalities,</w:t>
      </w:r>
      <w:r w:rsidR="001A53D7">
        <w:rPr>
          <w:spacing w:val="-9"/>
        </w:rPr>
        <w:t xml:space="preserve"> </w:t>
      </w:r>
      <w:r w:rsidR="001A53D7">
        <w:t>including</w:t>
      </w:r>
      <w:r w:rsidR="001A53D7">
        <w:rPr>
          <w:spacing w:val="-8"/>
        </w:rPr>
        <w:t xml:space="preserve"> </w:t>
      </w:r>
      <w:r w:rsidR="001A53D7">
        <w:t>Rachel</w:t>
      </w:r>
      <w:r w:rsidR="001A53D7">
        <w:rPr>
          <w:spacing w:val="-7"/>
        </w:rPr>
        <w:t xml:space="preserve"> </w:t>
      </w:r>
      <w:r w:rsidR="001A53D7">
        <w:t>Grimes,</w:t>
      </w:r>
      <w:r w:rsidR="001A53D7">
        <w:rPr>
          <w:spacing w:val="-9"/>
        </w:rPr>
        <w:t xml:space="preserve"> </w:t>
      </w:r>
      <w:r w:rsidR="001A53D7">
        <w:t xml:space="preserve">Anna </w:t>
      </w:r>
      <w:proofErr w:type="spellStart"/>
      <w:r w:rsidR="001A53D7">
        <w:t>Dubrich</w:t>
      </w:r>
      <w:proofErr w:type="spellEnd"/>
      <w:r w:rsidR="001A53D7">
        <w:t xml:space="preserve"> and </w:t>
      </w:r>
      <w:proofErr w:type="spellStart"/>
      <w:r w:rsidR="001A53D7">
        <w:t>Amritha</w:t>
      </w:r>
      <w:proofErr w:type="spellEnd"/>
      <w:r w:rsidR="001A53D7">
        <w:t xml:space="preserve"> </w:t>
      </w:r>
      <w:proofErr w:type="spellStart"/>
      <w:r w:rsidR="001A53D7">
        <w:t>Vaz</w:t>
      </w:r>
      <w:proofErr w:type="spellEnd"/>
      <w:r w:rsidR="001A53D7">
        <w:t>.</w:t>
      </w:r>
    </w:p>
    <w:bookmarkEnd w:id="10"/>
    <w:bookmarkEnd w:id="11"/>
    <w:p w:rsidR="00D56CEA" w:rsidRDefault="00D56CEA">
      <w:pPr>
        <w:pStyle w:val="Textkrper"/>
        <w:spacing w:before="12"/>
        <w:rPr>
          <w:sz w:val="21"/>
        </w:rPr>
      </w:pPr>
    </w:p>
    <w:p w:rsidR="00D56CEA" w:rsidRDefault="00000000">
      <w:pPr>
        <w:pStyle w:val="Textkrper"/>
        <w:ind w:left="1120" w:right="1131"/>
        <w:jc w:val="both"/>
      </w:pPr>
      <w:bookmarkStart w:id="12" w:name="OLE_LINK36"/>
      <w:bookmarkStart w:id="13" w:name="OLE_LINK37"/>
      <w:proofErr w:type="spellStart"/>
      <w:r>
        <w:t>Ferhan</w:t>
      </w:r>
      <w:proofErr w:type="spellEnd"/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Ferzan</w:t>
      </w:r>
      <w:r>
        <w:rPr>
          <w:spacing w:val="-13"/>
        </w:rPr>
        <w:t xml:space="preserve"> </w:t>
      </w:r>
      <w:proofErr w:type="spellStart"/>
      <w:r>
        <w:t>Önder</w:t>
      </w:r>
      <w:proofErr w:type="spellEnd"/>
      <w:r>
        <w:rPr>
          <w:spacing w:val="-14"/>
        </w:rPr>
        <w:t xml:space="preserve"> </w:t>
      </w:r>
      <w:r>
        <w:t>continue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impress</w:t>
      </w:r>
      <w:r>
        <w:rPr>
          <w:spacing w:val="-14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audiences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performances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music by </w:t>
      </w:r>
      <w:proofErr w:type="spellStart"/>
      <w:r>
        <w:t>Bartók</w:t>
      </w:r>
      <w:proofErr w:type="spellEnd"/>
      <w:r>
        <w:t xml:space="preserve">, Reich, Say, and Tan Dun with the Austrian multi-percussionist Martin Grubinger. Among their other chamber music partners are Benjamin Schmid, </w:t>
      </w:r>
      <w:proofErr w:type="spellStart"/>
      <w:r>
        <w:t>Cyprien</w:t>
      </w:r>
      <w:proofErr w:type="spellEnd"/>
      <w:r>
        <w:t xml:space="preserve"> </w:t>
      </w:r>
      <w:proofErr w:type="spellStart"/>
      <w:r>
        <w:t>Katsaris</w:t>
      </w:r>
      <w:proofErr w:type="spellEnd"/>
      <w:r>
        <w:t xml:space="preserve">, Janis </w:t>
      </w:r>
      <w:proofErr w:type="spellStart"/>
      <w:r>
        <w:t>Vakarelis</w:t>
      </w:r>
      <w:proofErr w:type="spellEnd"/>
      <w:r>
        <w:t xml:space="preserve"> and Clemens Hagen.</w:t>
      </w:r>
    </w:p>
    <w:bookmarkEnd w:id="12"/>
    <w:bookmarkEnd w:id="13"/>
    <w:p w:rsidR="00D56CEA" w:rsidRDefault="00D56CEA">
      <w:pPr>
        <w:pStyle w:val="Textkrper"/>
        <w:spacing w:before="7"/>
        <w:rPr>
          <w:sz w:val="21"/>
        </w:rPr>
      </w:pPr>
    </w:p>
    <w:p w:rsidR="00D56CEA" w:rsidRDefault="00000000">
      <w:pPr>
        <w:pStyle w:val="Textkrper"/>
        <w:ind w:left="1120" w:right="870"/>
      </w:pPr>
      <w:bookmarkStart w:id="14" w:name="OLE_LINK38"/>
      <w:bookmarkStart w:id="15" w:name="OLE_LINK39"/>
      <w:r>
        <w:t>Together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Arcis</w:t>
      </w:r>
      <w:proofErr w:type="spellEnd"/>
      <w:r>
        <w:t xml:space="preserve"> </w:t>
      </w:r>
      <w:proofErr w:type="spellStart"/>
      <w:r>
        <w:t>Saxophon</w:t>
      </w:r>
      <w:proofErr w:type="spellEnd"/>
      <w:r>
        <w:rPr>
          <w:spacing w:val="-1"/>
        </w:rPr>
        <w:t xml:space="preserve"> </w:t>
      </w:r>
      <w:proofErr w:type="spellStart"/>
      <w:r>
        <w:t>Quartett</w:t>
      </w:r>
      <w:proofErr w:type="spellEnd"/>
      <w:r>
        <w:t xml:space="preserve">, </w:t>
      </w:r>
      <w:proofErr w:type="spellStart"/>
      <w:r>
        <w:t>Ferhan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Ferzan</w:t>
      </w:r>
      <w:r>
        <w:rPr>
          <w:spacing w:val="-1"/>
        </w:rPr>
        <w:t xml:space="preserve"> </w:t>
      </w:r>
      <w:r>
        <w:t xml:space="preserve">present works by Rachmaninov </w:t>
      </w:r>
      <w:proofErr w:type="spellStart"/>
      <w:r>
        <w:t>Prokofieff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Igudesman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new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“Dances”.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opulent</w:t>
      </w:r>
      <w:r>
        <w:rPr>
          <w:spacing w:val="-5"/>
        </w:rPr>
        <w:t xml:space="preserve"> </w:t>
      </w:r>
      <w:r>
        <w:t>sonority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energetic- rhythmical complexity a</w:t>
      </w:r>
      <w:r>
        <w:rPr>
          <w:rFonts w:ascii="Times New Roman" w:hAnsi="Times New Roman"/>
        </w:rPr>
        <w:t xml:space="preserve">̀ </w:t>
      </w:r>
      <w:r>
        <w:t xml:space="preserve">la Sacre du </w:t>
      </w:r>
      <w:proofErr w:type="spellStart"/>
      <w:r>
        <w:t>printemps</w:t>
      </w:r>
      <w:proofErr w:type="spellEnd"/>
      <w:r>
        <w:t xml:space="preserve"> in Rachmaninov’s Symphonic Dances </w:t>
      </w:r>
      <w:proofErr w:type="gramStart"/>
      <w:r>
        <w:t>has</w:t>
      </w:r>
      <w:proofErr w:type="gramEnd"/>
      <w:r>
        <w:t xml:space="preserve"> its counterpart in the ballet suite Romeo and Juliet by Prokofiev. Aleksey </w:t>
      </w:r>
      <w:proofErr w:type="spellStart"/>
      <w:r>
        <w:t>Igudesman</w:t>
      </w:r>
      <w:proofErr w:type="spellEnd"/>
      <w:r>
        <w:t xml:space="preserve"> joins the ranks in this tradition with his work specially composed for this ensemble</w:t>
      </w:r>
    </w:p>
    <w:bookmarkEnd w:id="14"/>
    <w:bookmarkEnd w:id="15"/>
    <w:p w:rsidR="00D56CEA" w:rsidRDefault="00D56CEA">
      <w:pPr>
        <w:pStyle w:val="Textkrper"/>
        <w:spacing w:before="12"/>
        <w:rPr>
          <w:sz w:val="21"/>
        </w:rPr>
      </w:pPr>
    </w:p>
    <w:p w:rsidR="00D56CEA" w:rsidRDefault="00000000">
      <w:pPr>
        <w:pStyle w:val="Textkrper"/>
        <w:ind w:left="1120" w:right="1188"/>
        <w:jc w:val="both"/>
      </w:pPr>
      <w:r>
        <w:t>The</w:t>
      </w:r>
      <w:r>
        <w:rPr>
          <w:spacing w:val="-5"/>
        </w:rPr>
        <w:t xml:space="preserve"> </w:t>
      </w:r>
      <w:r>
        <w:t>twins</w:t>
      </w:r>
      <w:r>
        <w:rPr>
          <w:spacing w:val="-2"/>
        </w:rPr>
        <w:t xml:space="preserve"> </w:t>
      </w:r>
      <w:r>
        <w:t>appeared on</w:t>
      </w:r>
      <w:r>
        <w:rPr>
          <w:spacing w:val="-3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internationally</w:t>
      </w:r>
      <w:r>
        <w:rPr>
          <w:spacing w:val="-2"/>
        </w:rPr>
        <w:t xml:space="preserve"> </w:t>
      </w:r>
      <w:r>
        <w:t>renowned</w:t>
      </w:r>
      <w:r>
        <w:rPr>
          <w:spacing w:val="-4"/>
        </w:rPr>
        <w:t xml:space="preserve"> </w:t>
      </w:r>
      <w:r>
        <w:t>Turkish</w:t>
      </w:r>
      <w:r>
        <w:rPr>
          <w:spacing w:val="-3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Orhan</w:t>
      </w:r>
      <w:r>
        <w:rPr>
          <w:spacing w:val="-3"/>
        </w:rPr>
        <w:t xml:space="preserve"> </w:t>
      </w:r>
      <w:r>
        <w:t xml:space="preserve">Pamuk at the Vienna </w:t>
      </w:r>
      <w:proofErr w:type="spellStart"/>
      <w:r>
        <w:t>Konzerthaus</w:t>
      </w:r>
      <w:proofErr w:type="spellEnd"/>
      <w:r>
        <w:t xml:space="preserve"> in March 2022 for the first time.</w:t>
      </w:r>
    </w:p>
    <w:p w:rsidR="00D56CEA" w:rsidRDefault="00D56CEA">
      <w:pPr>
        <w:pStyle w:val="Textkrper"/>
        <w:spacing w:before="8"/>
        <w:rPr>
          <w:sz w:val="21"/>
        </w:rPr>
      </w:pPr>
    </w:p>
    <w:p w:rsidR="00D56CEA" w:rsidRDefault="00000000">
      <w:pPr>
        <w:pStyle w:val="Textkrper"/>
        <w:ind w:left="1120" w:right="1132"/>
        <w:jc w:val="both"/>
      </w:pPr>
      <w:bookmarkStart w:id="16" w:name="OLE_LINK40"/>
      <w:bookmarkStart w:id="17" w:name="OLE_LINK41"/>
      <w:r>
        <w:t>In</w:t>
      </w:r>
      <w:r>
        <w:rPr>
          <w:spacing w:val="-3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breakthrough</w:t>
      </w:r>
      <w:r>
        <w:rPr>
          <w:spacing w:val="-3"/>
        </w:rPr>
        <w:t xml:space="preserve"> </w:t>
      </w:r>
      <w:r>
        <w:t>with their</w:t>
      </w:r>
      <w:r>
        <w:rPr>
          <w:spacing w:val="-5"/>
        </w:rPr>
        <w:t xml:space="preserve"> </w:t>
      </w:r>
      <w:r>
        <w:t>CD “Vivaldi</w:t>
      </w:r>
      <w:r>
        <w:rPr>
          <w:spacing w:val="-2"/>
        </w:rPr>
        <w:t xml:space="preserve"> </w:t>
      </w:r>
      <w:r>
        <w:t>Reflections”,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on EMI.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won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coveted</w:t>
      </w:r>
      <w:r>
        <w:rPr>
          <w:spacing w:val="-13"/>
        </w:rPr>
        <w:t xml:space="preserve"> </w:t>
      </w:r>
      <w:r>
        <w:t>ECHO</w:t>
      </w:r>
      <w:r>
        <w:rPr>
          <w:spacing w:val="-14"/>
        </w:rPr>
        <w:t xml:space="preserve"> </w:t>
      </w:r>
      <w:r>
        <w:t>KLASSIK</w:t>
      </w:r>
      <w:r>
        <w:rPr>
          <w:spacing w:val="-14"/>
        </w:rPr>
        <w:t xml:space="preserve"> </w:t>
      </w:r>
      <w:r>
        <w:t>Prize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German</w:t>
      </w:r>
      <w:r>
        <w:rPr>
          <w:spacing w:val="-14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Academy.</w:t>
      </w:r>
      <w:r>
        <w:rPr>
          <w:spacing w:val="-14"/>
        </w:rPr>
        <w:t xml:space="preserve"> </w:t>
      </w:r>
      <w:r>
        <w:t>Their next</w:t>
      </w:r>
      <w:r>
        <w:rPr>
          <w:spacing w:val="-4"/>
        </w:rPr>
        <w:t xml:space="preserve"> </w:t>
      </w:r>
      <w:r>
        <w:t>CD was</w:t>
      </w:r>
      <w:r>
        <w:rPr>
          <w:spacing w:val="-2"/>
        </w:rPr>
        <w:t xml:space="preserve"> </w:t>
      </w:r>
      <w:r>
        <w:t>“1001</w:t>
      </w:r>
      <w:r>
        <w:rPr>
          <w:spacing w:val="-3"/>
        </w:rPr>
        <w:t xml:space="preserve"> </w:t>
      </w:r>
      <w:r>
        <w:t>Nights”</w:t>
      </w:r>
      <w:r>
        <w:rPr>
          <w:spacing w:val="-2"/>
        </w:rPr>
        <w:t xml:space="preserve"> </w:t>
      </w:r>
      <w:r>
        <w:t>(EMI,</w:t>
      </w:r>
      <w:r>
        <w:rPr>
          <w:spacing w:val="-3"/>
        </w:rPr>
        <w:t xml:space="preserve"> </w:t>
      </w:r>
      <w:r>
        <w:t>2003)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by Rimsky-Korsakov,</w:t>
      </w:r>
      <w:r>
        <w:rPr>
          <w:spacing w:val="-3"/>
        </w:rPr>
        <w:t xml:space="preserve"> </w:t>
      </w:r>
      <w:r>
        <w:t xml:space="preserve">Bo- </w:t>
      </w:r>
      <w:proofErr w:type="spellStart"/>
      <w:r>
        <w:t>rodin</w:t>
      </w:r>
      <w:proofErr w:type="spellEnd"/>
      <w:r>
        <w:t>, Balakirev and Mozart.</w:t>
      </w:r>
    </w:p>
    <w:bookmarkEnd w:id="16"/>
    <w:bookmarkEnd w:id="17"/>
    <w:p w:rsidR="00D56CEA" w:rsidRDefault="00D56CEA">
      <w:pPr>
        <w:pStyle w:val="Textkrper"/>
        <w:spacing w:before="12"/>
        <w:rPr>
          <w:sz w:val="21"/>
        </w:rPr>
      </w:pPr>
    </w:p>
    <w:p w:rsidR="00D56CEA" w:rsidRDefault="00000000">
      <w:pPr>
        <w:pStyle w:val="Textkrper"/>
        <w:ind w:left="1120" w:right="1128"/>
        <w:jc w:val="both"/>
      </w:pPr>
      <w:bookmarkStart w:id="18" w:name="OLE_LINK42"/>
      <w:bookmarkStart w:id="19" w:name="OLE_LINK43"/>
      <w:r>
        <w:t>In May 2019, their new production “</w:t>
      </w:r>
      <w:proofErr w:type="spellStart"/>
      <w:r>
        <w:t>Ferhan</w:t>
      </w:r>
      <w:proofErr w:type="spellEnd"/>
      <w:r>
        <w:t xml:space="preserve"> &amp; Ferzan </w:t>
      </w:r>
      <w:proofErr w:type="spellStart"/>
      <w:r>
        <w:t>Önder</w:t>
      </w:r>
      <w:proofErr w:type="spellEnd"/>
      <w:r>
        <w:t xml:space="preserve"> Play </w:t>
      </w:r>
      <w:proofErr w:type="spellStart"/>
      <w:r>
        <w:t>Fazil</w:t>
      </w:r>
      <w:proofErr w:type="spellEnd"/>
      <w:r>
        <w:t xml:space="preserve"> Say” with the Radio Symphony Orchestra of</w:t>
      </w:r>
      <w:r>
        <w:rPr>
          <w:spacing w:val="-1"/>
        </w:rPr>
        <w:t xml:space="preserve"> </w:t>
      </w:r>
      <w:r>
        <w:t xml:space="preserve">Berlin conducted by Markus </w:t>
      </w:r>
      <w:proofErr w:type="spellStart"/>
      <w:r>
        <w:t>Poschner</w:t>
      </w:r>
      <w:proofErr w:type="spellEnd"/>
      <w:r>
        <w:t xml:space="preserve"> has been released on the rec- </w:t>
      </w:r>
      <w:proofErr w:type="spellStart"/>
      <w:r>
        <w:t>ord</w:t>
      </w:r>
      <w:proofErr w:type="spellEnd"/>
      <w:r>
        <w:t xml:space="preserve"> label “Winter &amp; Winter”. The album was followed by the release of Camille Saint-Saëns’</w:t>
      </w:r>
    </w:p>
    <w:p w:rsidR="00D56CEA" w:rsidRDefault="00000000">
      <w:pPr>
        <w:pStyle w:val="Textkrper"/>
        <w:ind w:left="1120" w:right="1133"/>
        <w:jc w:val="both"/>
      </w:pPr>
      <w:r>
        <w:t>„The</w:t>
      </w:r>
      <w:r>
        <w:rPr>
          <w:spacing w:val="-14"/>
        </w:rPr>
        <w:t xml:space="preserve"> </w:t>
      </w:r>
      <w:r>
        <w:t>Carnival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Animals”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Sony</w:t>
      </w:r>
      <w:r>
        <w:rPr>
          <w:spacing w:val="-11"/>
        </w:rPr>
        <w:t xml:space="preserve"> </w:t>
      </w:r>
      <w:r>
        <w:t>Classical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Barbara</w:t>
      </w:r>
      <w:r>
        <w:rPr>
          <w:spacing w:val="-14"/>
        </w:rPr>
        <w:t xml:space="preserve"> </w:t>
      </w:r>
      <w:proofErr w:type="spellStart"/>
      <w:r>
        <w:t>Schöneberger</w:t>
      </w:r>
      <w:proofErr w:type="spellEnd"/>
      <w:r>
        <w:t xml:space="preserve"> as narrator and the Radio Symphony Orchestra of Berlin conducted by Johannes </w:t>
      </w:r>
      <w:proofErr w:type="spellStart"/>
      <w:r>
        <w:t>Zurl</w:t>
      </w:r>
      <w:bookmarkEnd w:id="18"/>
      <w:bookmarkEnd w:id="19"/>
      <w:proofErr w:type="spellEnd"/>
      <w:r>
        <w:t>.</w:t>
      </w: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rPr>
          <w:sz w:val="28"/>
        </w:rPr>
      </w:pPr>
    </w:p>
    <w:p w:rsidR="00D56CEA" w:rsidRDefault="00D56CEA">
      <w:pPr>
        <w:pStyle w:val="Textkrper"/>
        <w:spacing w:before="4"/>
        <w:rPr>
          <w:sz w:val="38"/>
        </w:rPr>
      </w:pPr>
    </w:p>
    <w:p w:rsidR="00D56CEA" w:rsidRDefault="00000000">
      <w:pPr>
        <w:pStyle w:val="Textkrper"/>
        <w:tabs>
          <w:tab w:val="left" w:pos="8200"/>
        </w:tabs>
        <w:ind w:left="1120"/>
        <w:jc w:val="both"/>
      </w:pPr>
      <w:hyperlink r:id="rId8">
        <w:r>
          <w:rPr>
            <w:spacing w:val="-2"/>
          </w:rPr>
          <w:t>www.kaechartists.com</w:t>
        </w:r>
      </w:hyperlink>
      <w:r>
        <w:tab/>
        <w:t>Season</w:t>
      </w:r>
      <w:r>
        <w:rPr>
          <w:spacing w:val="-8"/>
        </w:rPr>
        <w:t xml:space="preserve"> </w:t>
      </w:r>
      <w:r>
        <w:rPr>
          <w:spacing w:val="-2"/>
        </w:rPr>
        <w:t>2020/2023</w:t>
      </w:r>
    </w:p>
    <w:sectPr w:rsidR="00D56CEA">
      <w:pgSz w:w="11910" w:h="16840"/>
      <w:pgMar w:top="1320" w:right="280" w:bottom="1080" w:left="30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7B7" w:rsidRDefault="007827B7">
      <w:r>
        <w:separator/>
      </w:r>
    </w:p>
  </w:endnote>
  <w:endnote w:type="continuationSeparator" w:id="0">
    <w:p w:rsidR="007827B7" w:rsidRDefault="007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DINPro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CEA" w:rsidRDefault="007827B7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85.15pt;margin-top:786.4pt;width:425.7pt;height:13.1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56CEA" w:rsidRPr="008D3488" w:rsidRDefault="00000000">
                <w:pPr>
                  <w:spacing w:before="25"/>
                  <w:ind w:left="20"/>
                  <w:rPr>
                    <w:rFonts w:ascii="Arial"/>
                    <w:sz w:val="18"/>
                    <w:lang w:val="de-AT"/>
                  </w:rPr>
                </w:pP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Spanheimstr.</w:t>
                </w:r>
                <w:r w:rsidRPr="008D3488">
                  <w:rPr>
                    <w:rFonts w:ascii="Arial"/>
                    <w:spacing w:val="-2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1,</w:t>
                </w:r>
                <w:r w:rsidRPr="008D3488">
                  <w:rPr>
                    <w:rFonts w:ascii="Arial"/>
                    <w:spacing w:val="40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13357</w:t>
                </w:r>
                <w:r w:rsidRPr="008D3488">
                  <w:rPr>
                    <w:rFonts w:ascii="Arial"/>
                    <w:spacing w:val="-5"/>
                    <w:w w:val="90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Berlin,</w:t>
                </w:r>
                <w:r w:rsidRPr="008D3488">
                  <w:rPr>
                    <w:rFonts w:ascii="Arial"/>
                    <w:spacing w:val="41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Germany,</w:t>
                </w:r>
                <w:r w:rsidRPr="008D3488">
                  <w:rPr>
                    <w:rFonts w:ascii="Arial"/>
                    <w:spacing w:val="35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Tel.:</w:t>
                </w:r>
                <w:r w:rsidRPr="008D3488">
                  <w:rPr>
                    <w:rFonts w:ascii="Arial"/>
                    <w:spacing w:val="-6"/>
                    <w:w w:val="90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+49-30/49</w:t>
                </w:r>
                <w:r w:rsidRPr="008D3488">
                  <w:rPr>
                    <w:rFonts w:ascii="Arial"/>
                    <w:spacing w:val="-4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91</w:t>
                </w:r>
                <w:r w:rsidRPr="008D3488">
                  <w:rPr>
                    <w:rFonts w:ascii="Arial"/>
                    <w:spacing w:val="-5"/>
                    <w:w w:val="90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81</w:t>
                </w:r>
                <w:r w:rsidRPr="008D3488">
                  <w:rPr>
                    <w:rFonts w:ascii="Arial"/>
                    <w:spacing w:val="-5"/>
                    <w:sz w:val="18"/>
                    <w:lang w:val="de-AT"/>
                  </w:rPr>
                  <w:t xml:space="preserve"> </w:t>
                </w:r>
                <w:r w:rsidRPr="008D3488">
                  <w:rPr>
                    <w:rFonts w:ascii="Arial"/>
                    <w:w w:val="90"/>
                    <w:sz w:val="18"/>
                    <w:lang w:val="de-AT"/>
                  </w:rPr>
                  <w:t>20,</w:t>
                </w:r>
                <w:r w:rsidRPr="008D3488">
                  <w:rPr>
                    <w:rFonts w:ascii="Arial"/>
                    <w:spacing w:val="40"/>
                    <w:sz w:val="18"/>
                    <w:lang w:val="de-AT"/>
                  </w:rPr>
                  <w:t xml:space="preserve"> </w:t>
                </w:r>
                <w:hyperlink r:id="rId1">
                  <w:r w:rsidRPr="008D3488">
                    <w:rPr>
                      <w:rFonts w:ascii="Arial"/>
                      <w:w w:val="90"/>
                      <w:sz w:val="18"/>
                      <w:lang w:val="de-AT"/>
                    </w:rPr>
                    <w:t>info@kaechartists.com,</w:t>
                  </w:r>
                </w:hyperlink>
                <w:r w:rsidRPr="008D3488">
                  <w:rPr>
                    <w:rFonts w:ascii="Arial"/>
                    <w:spacing w:val="35"/>
                    <w:sz w:val="18"/>
                    <w:lang w:val="de-AT"/>
                  </w:rPr>
                  <w:t xml:space="preserve"> </w:t>
                </w:r>
                <w:hyperlink r:id="rId2">
                  <w:r w:rsidRPr="008D3488">
                    <w:rPr>
                      <w:rFonts w:ascii="Arial"/>
                      <w:spacing w:val="-2"/>
                      <w:w w:val="90"/>
                      <w:sz w:val="18"/>
                      <w:lang w:val="de-AT"/>
                    </w:rPr>
                    <w:t>www.kaechartists.com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7B7" w:rsidRDefault="007827B7">
      <w:r>
        <w:separator/>
      </w:r>
    </w:p>
  </w:footnote>
  <w:footnote w:type="continuationSeparator" w:id="0">
    <w:p w:rsidR="007827B7" w:rsidRDefault="0078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CEA"/>
    <w:rsid w:val="00096790"/>
    <w:rsid w:val="001A53D7"/>
    <w:rsid w:val="004F0561"/>
    <w:rsid w:val="00530D8E"/>
    <w:rsid w:val="007827B7"/>
    <w:rsid w:val="008D3488"/>
    <w:rsid w:val="00D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C6801E89-FA6A-4D43-A725-8969743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INPro-Regular" w:eastAsia="DINPro-Regular" w:hAnsi="DINPro-Regular" w:cs="DINPro-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03"/>
      <w:ind w:left="1120"/>
      <w:jc w:val="both"/>
    </w:pPr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chartists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echartists.com/" TargetMode="External"/><Relationship Id="rId1" Type="http://schemas.openxmlformats.org/officeDocument/2006/relationships/hyperlink" Target="mailto:info@kaechart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Önder_bio_en_2022:23.docx</dc:title>
  <cp:lastModifiedBy>Andreas Käch</cp:lastModifiedBy>
  <cp:revision>5</cp:revision>
  <dcterms:created xsi:type="dcterms:W3CDTF">2023-04-24T09:48:00Z</dcterms:created>
  <dcterms:modified xsi:type="dcterms:W3CDTF">2023-04-24T10:17:00Z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Word</vt:lpwstr>
  </property>
  <property fmtid="{D5CDD505-2E9C-101B-9397-08002B2CF9AE}" pid="4" name="LastSaved">
    <vt:filetime>2023-04-24T00:00:00Z</vt:filetime>
  </property>
  <property fmtid="{D5CDD505-2E9C-101B-9397-08002B2CF9AE}" pid="5" name="Producer">
    <vt:lpwstr>macOS Version 10.16 (Build 21G531) Quartz PDFContext</vt:lpwstr>
  </property>
</Properties>
</file>